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365D" w14:textId="77777777" w:rsidR="0052796E" w:rsidRPr="00302870" w:rsidRDefault="0052796E" w:rsidP="0052796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Pr="00302870">
        <w:rPr>
          <w:rFonts w:ascii="宋体" w:hAnsi="宋体" w:hint="eastAsia"/>
          <w:b/>
          <w:sz w:val="44"/>
          <w:szCs w:val="44"/>
        </w:rPr>
        <w:t>20</w:t>
      </w:r>
      <w:r w:rsidR="00445ED7">
        <w:rPr>
          <w:rFonts w:ascii="宋体" w:hAnsi="宋体"/>
          <w:b/>
          <w:sz w:val="44"/>
          <w:szCs w:val="44"/>
        </w:rPr>
        <w:t>20</w:t>
      </w:r>
      <w:r w:rsidRPr="00302870"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区级预算公开有关事项的说明</w:t>
      </w:r>
    </w:p>
    <w:p w14:paraId="4DCC6394" w14:textId="77777777" w:rsidR="0052796E" w:rsidRPr="00445ED7" w:rsidRDefault="0052796E" w:rsidP="0052796E">
      <w:pPr>
        <w:spacing w:line="580" w:lineRule="exact"/>
        <w:jc w:val="center"/>
        <w:rPr>
          <w:sz w:val="32"/>
          <w:szCs w:val="32"/>
        </w:rPr>
      </w:pPr>
    </w:p>
    <w:p w14:paraId="3514FDC8" w14:textId="77777777" w:rsidR="0052796E" w:rsidRPr="0050642A" w:rsidRDefault="0052796E" w:rsidP="0052796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50642A">
        <w:rPr>
          <w:rFonts w:ascii="黑体" w:eastAsia="黑体" w:hint="eastAsia"/>
          <w:sz w:val="32"/>
          <w:szCs w:val="32"/>
        </w:rPr>
        <w:t>一、“三公”经费预算情况</w:t>
      </w:r>
    </w:p>
    <w:p w14:paraId="0158B368" w14:textId="77777777" w:rsidR="0052796E" w:rsidRPr="00195C43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C43">
        <w:rPr>
          <w:rFonts w:ascii="仿宋_GB2312" w:eastAsia="仿宋_GB2312" w:hint="eastAsia"/>
          <w:sz w:val="32"/>
          <w:szCs w:val="32"/>
        </w:rPr>
        <w:t>20</w:t>
      </w:r>
      <w:r w:rsidR="00445ED7">
        <w:rPr>
          <w:rFonts w:ascii="仿宋_GB2312" w:eastAsia="仿宋_GB2312"/>
          <w:sz w:val="32"/>
          <w:szCs w:val="32"/>
        </w:rPr>
        <w:t>20</w:t>
      </w:r>
      <w:r w:rsidRPr="00195C43">
        <w:rPr>
          <w:rFonts w:ascii="仿宋_GB2312" w:eastAsia="仿宋_GB2312" w:hint="eastAsia"/>
          <w:sz w:val="32"/>
          <w:szCs w:val="32"/>
        </w:rPr>
        <w:t>年区级一般公共预算安排“三公”经费预算</w:t>
      </w:r>
      <w:r w:rsidR="00445ED7">
        <w:rPr>
          <w:rFonts w:ascii="仿宋_GB2312" w:eastAsia="仿宋_GB2312"/>
          <w:sz w:val="32"/>
          <w:szCs w:val="32"/>
        </w:rPr>
        <w:t>658.94</w:t>
      </w:r>
      <w:r w:rsidR="00CC4386">
        <w:rPr>
          <w:rFonts w:ascii="仿宋_GB2312" w:eastAsia="仿宋_GB2312" w:hint="eastAsia"/>
          <w:sz w:val="32"/>
          <w:szCs w:val="32"/>
        </w:rPr>
        <w:t>万元，</w:t>
      </w:r>
      <w:r w:rsidRPr="00195C43">
        <w:rPr>
          <w:rFonts w:ascii="仿宋_GB2312" w:eastAsia="仿宋_GB2312" w:hint="eastAsia"/>
          <w:sz w:val="32"/>
          <w:szCs w:val="32"/>
        </w:rPr>
        <w:t>比</w:t>
      </w:r>
      <w:r w:rsidR="00445ED7">
        <w:rPr>
          <w:rFonts w:ascii="仿宋_GB2312" w:eastAsia="仿宋_GB2312" w:hint="eastAsia"/>
          <w:sz w:val="32"/>
          <w:szCs w:val="32"/>
        </w:rPr>
        <w:t>2019</w:t>
      </w:r>
      <w:r w:rsidRPr="00195C43">
        <w:rPr>
          <w:rFonts w:ascii="仿宋_GB2312" w:eastAsia="仿宋_GB2312" w:hint="eastAsia"/>
          <w:sz w:val="32"/>
          <w:szCs w:val="32"/>
        </w:rPr>
        <w:t>年减少</w:t>
      </w:r>
      <w:r w:rsidR="00445ED7">
        <w:rPr>
          <w:rFonts w:ascii="仿宋_GB2312" w:eastAsia="仿宋_GB2312"/>
          <w:sz w:val="32"/>
          <w:szCs w:val="32"/>
        </w:rPr>
        <w:t>0.1</w:t>
      </w:r>
      <w:r w:rsidR="00CC4386">
        <w:rPr>
          <w:rFonts w:ascii="仿宋_GB2312" w:eastAsia="仿宋_GB2312" w:hint="eastAsia"/>
          <w:sz w:val="32"/>
          <w:szCs w:val="32"/>
        </w:rPr>
        <w:t>万元，同比下降0</w:t>
      </w:r>
      <w:r w:rsidR="00CC4386">
        <w:rPr>
          <w:rFonts w:ascii="仿宋_GB2312" w:eastAsia="仿宋_GB2312"/>
          <w:sz w:val="32"/>
          <w:szCs w:val="32"/>
        </w:rPr>
        <w:t>.</w:t>
      </w:r>
      <w:r w:rsidR="00445ED7">
        <w:rPr>
          <w:rFonts w:ascii="仿宋_GB2312" w:eastAsia="仿宋_GB2312"/>
          <w:sz w:val="32"/>
          <w:szCs w:val="32"/>
        </w:rPr>
        <w:t>02</w:t>
      </w:r>
      <w:r w:rsidRPr="00195C43">
        <w:rPr>
          <w:rFonts w:ascii="仿宋_GB2312" w:eastAsia="仿宋_GB2312" w:hint="eastAsia"/>
          <w:sz w:val="32"/>
          <w:szCs w:val="32"/>
        </w:rPr>
        <w:t>%。具体安排情况如下：</w:t>
      </w:r>
    </w:p>
    <w:p w14:paraId="42E756C7" w14:textId="77777777" w:rsidR="0052796E" w:rsidRPr="00195C43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C43">
        <w:rPr>
          <w:rFonts w:ascii="仿宋_GB2312" w:eastAsia="仿宋_GB2312" w:hint="eastAsia"/>
          <w:sz w:val="32"/>
          <w:szCs w:val="32"/>
        </w:rPr>
        <w:t>（一）公车购置及运行费。</w:t>
      </w:r>
      <w:r w:rsidR="00445ED7">
        <w:rPr>
          <w:rFonts w:ascii="仿宋_GB2312" w:eastAsia="仿宋_GB2312" w:hint="eastAsia"/>
          <w:sz w:val="32"/>
          <w:szCs w:val="32"/>
        </w:rPr>
        <w:t>2020</w:t>
      </w:r>
      <w:r w:rsidRPr="00195C43">
        <w:rPr>
          <w:rFonts w:ascii="仿宋_GB2312" w:eastAsia="仿宋_GB2312" w:hint="eastAsia"/>
          <w:sz w:val="32"/>
          <w:szCs w:val="32"/>
        </w:rPr>
        <w:t>年预算安排公车购置及运行费</w:t>
      </w:r>
      <w:r w:rsidR="00445ED7">
        <w:rPr>
          <w:rFonts w:ascii="仿宋_GB2312" w:eastAsia="仿宋_GB2312" w:hint="eastAsia"/>
          <w:sz w:val="32"/>
          <w:szCs w:val="32"/>
        </w:rPr>
        <w:t>5</w:t>
      </w:r>
      <w:r w:rsidR="00445ED7">
        <w:rPr>
          <w:rFonts w:ascii="仿宋_GB2312" w:eastAsia="仿宋_GB2312"/>
          <w:sz w:val="32"/>
          <w:szCs w:val="32"/>
        </w:rPr>
        <w:t>47.66</w:t>
      </w:r>
      <w:r w:rsidR="004B4DED">
        <w:rPr>
          <w:rFonts w:ascii="仿宋_GB2312" w:eastAsia="仿宋_GB2312" w:hint="eastAsia"/>
          <w:sz w:val="32"/>
          <w:szCs w:val="32"/>
        </w:rPr>
        <w:t>万元，</w:t>
      </w:r>
      <w:r w:rsidRPr="00195C43">
        <w:rPr>
          <w:rFonts w:ascii="仿宋_GB2312" w:eastAsia="仿宋_GB2312" w:hint="eastAsia"/>
          <w:sz w:val="32"/>
          <w:szCs w:val="32"/>
        </w:rPr>
        <w:t>比</w:t>
      </w:r>
      <w:r w:rsidR="00445ED7">
        <w:rPr>
          <w:rFonts w:ascii="仿宋_GB2312" w:eastAsia="仿宋_GB2312" w:hint="eastAsia"/>
          <w:sz w:val="32"/>
          <w:szCs w:val="32"/>
        </w:rPr>
        <w:t>2019</w:t>
      </w:r>
      <w:r w:rsidRPr="00195C43">
        <w:rPr>
          <w:rFonts w:ascii="仿宋_GB2312" w:eastAsia="仿宋_GB2312" w:hint="eastAsia"/>
          <w:sz w:val="32"/>
          <w:szCs w:val="32"/>
        </w:rPr>
        <w:t>年</w:t>
      </w:r>
      <w:r w:rsidR="004B4DED">
        <w:rPr>
          <w:rFonts w:ascii="仿宋_GB2312" w:eastAsia="仿宋_GB2312" w:hint="eastAsia"/>
          <w:sz w:val="32"/>
          <w:szCs w:val="32"/>
        </w:rPr>
        <w:t>减少</w:t>
      </w:r>
      <w:r w:rsidR="00445ED7">
        <w:rPr>
          <w:rFonts w:ascii="仿宋_GB2312" w:eastAsia="仿宋_GB2312" w:hint="eastAsia"/>
          <w:sz w:val="32"/>
          <w:szCs w:val="32"/>
        </w:rPr>
        <w:t>0</w:t>
      </w:r>
      <w:r w:rsidR="00445ED7">
        <w:rPr>
          <w:rFonts w:ascii="仿宋_GB2312" w:eastAsia="仿宋_GB2312"/>
          <w:sz w:val="32"/>
          <w:szCs w:val="32"/>
        </w:rPr>
        <w:t>.03</w:t>
      </w:r>
      <w:r w:rsidR="004B4DED">
        <w:rPr>
          <w:rFonts w:ascii="仿宋_GB2312" w:eastAsia="仿宋_GB2312" w:hint="eastAsia"/>
          <w:sz w:val="32"/>
          <w:szCs w:val="32"/>
        </w:rPr>
        <w:t>万元，同比下降0</w:t>
      </w:r>
      <w:r w:rsidR="004B4DED">
        <w:rPr>
          <w:rFonts w:ascii="仿宋_GB2312" w:eastAsia="仿宋_GB2312"/>
          <w:sz w:val="32"/>
          <w:szCs w:val="32"/>
        </w:rPr>
        <w:t>.</w:t>
      </w:r>
      <w:r w:rsidR="00445ED7">
        <w:rPr>
          <w:rFonts w:ascii="仿宋_GB2312" w:eastAsia="仿宋_GB2312"/>
          <w:sz w:val="32"/>
          <w:szCs w:val="32"/>
        </w:rPr>
        <w:t>0</w:t>
      </w:r>
      <w:r w:rsidR="004B4DED">
        <w:rPr>
          <w:rFonts w:ascii="仿宋_GB2312" w:eastAsia="仿宋_GB2312"/>
          <w:sz w:val="32"/>
          <w:szCs w:val="32"/>
        </w:rPr>
        <w:t>1</w:t>
      </w:r>
      <w:r w:rsidRPr="00195C43">
        <w:rPr>
          <w:rFonts w:ascii="仿宋_GB2312" w:eastAsia="仿宋_GB2312" w:hint="eastAsia"/>
          <w:sz w:val="32"/>
          <w:szCs w:val="32"/>
        </w:rPr>
        <w:t>%。主要原因：</w:t>
      </w:r>
      <w:r>
        <w:rPr>
          <w:rFonts w:ascii="仿宋_GB2312" w:eastAsia="仿宋_GB2312" w:hint="eastAsia"/>
          <w:sz w:val="32"/>
          <w:szCs w:val="32"/>
        </w:rPr>
        <w:t>公</w:t>
      </w:r>
      <w:r w:rsidR="004B4DED">
        <w:rPr>
          <w:rFonts w:ascii="仿宋_GB2312" w:eastAsia="仿宋_GB2312" w:hint="eastAsia"/>
          <w:sz w:val="32"/>
          <w:szCs w:val="32"/>
        </w:rPr>
        <w:t>务</w:t>
      </w:r>
      <w:r>
        <w:rPr>
          <w:rFonts w:ascii="仿宋_GB2312" w:eastAsia="仿宋_GB2312" w:hint="eastAsia"/>
          <w:sz w:val="32"/>
          <w:szCs w:val="32"/>
        </w:rPr>
        <w:t>用车</w:t>
      </w:r>
      <w:r w:rsidR="00445ED7">
        <w:rPr>
          <w:rFonts w:ascii="仿宋_GB2312" w:eastAsia="仿宋_GB2312" w:hint="eastAsia"/>
          <w:sz w:val="32"/>
          <w:szCs w:val="32"/>
        </w:rPr>
        <w:t>维护费用减少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FF8DA66" w14:textId="77777777" w:rsidR="0052796E" w:rsidRPr="00195C43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C43">
        <w:rPr>
          <w:rFonts w:ascii="仿宋_GB2312" w:eastAsia="仿宋_GB2312" w:hint="eastAsia"/>
          <w:sz w:val="32"/>
          <w:szCs w:val="32"/>
        </w:rPr>
        <w:t>（二）公务接待费。</w:t>
      </w:r>
      <w:r w:rsidR="00445ED7">
        <w:rPr>
          <w:rFonts w:ascii="仿宋_GB2312" w:eastAsia="仿宋_GB2312" w:hint="eastAsia"/>
          <w:sz w:val="32"/>
          <w:szCs w:val="32"/>
        </w:rPr>
        <w:t>2020</w:t>
      </w:r>
      <w:r w:rsidRPr="00195C43">
        <w:rPr>
          <w:rFonts w:ascii="仿宋_GB2312" w:eastAsia="仿宋_GB2312" w:hint="eastAsia"/>
          <w:sz w:val="32"/>
          <w:szCs w:val="32"/>
        </w:rPr>
        <w:t>年预算安排公务接待费</w:t>
      </w:r>
      <w:r w:rsidR="00102498">
        <w:rPr>
          <w:rFonts w:ascii="仿宋_GB2312" w:eastAsia="仿宋_GB2312" w:hint="eastAsia"/>
          <w:sz w:val="32"/>
          <w:szCs w:val="32"/>
        </w:rPr>
        <w:t>9</w:t>
      </w:r>
      <w:r w:rsidR="00102498">
        <w:rPr>
          <w:rFonts w:ascii="仿宋_GB2312" w:eastAsia="仿宋_GB2312"/>
          <w:sz w:val="32"/>
          <w:szCs w:val="32"/>
        </w:rPr>
        <w:t>2.</w:t>
      </w:r>
      <w:r w:rsidR="00445ED7">
        <w:rPr>
          <w:rFonts w:ascii="仿宋_GB2312" w:eastAsia="仿宋_GB2312"/>
          <w:sz w:val="32"/>
          <w:szCs w:val="32"/>
        </w:rPr>
        <w:t>28</w:t>
      </w:r>
      <w:r w:rsidR="00102498">
        <w:rPr>
          <w:rFonts w:ascii="仿宋_GB2312" w:eastAsia="仿宋_GB2312" w:hint="eastAsia"/>
          <w:sz w:val="32"/>
          <w:szCs w:val="32"/>
        </w:rPr>
        <w:t>万元，</w:t>
      </w:r>
      <w:r w:rsidRPr="00195C43">
        <w:rPr>
          <w:rFonts w:ascii="仿宋_GB2312" w:eastAsia="仿宋_GB2312" w:hint="eastAsia"/>
          <w:sz w:val="32"/>
          <w:szCs w:val="32"/>
        </w:rPr>
        <w:t>比</w:t>
      </w:r>
      <w:r w:rsidR="00445ED7">
        <w:rPr>
          <w:rFonts w:ascii="仿宋_GB2312" w:eastAsia="仿宋_GB2312" w:hint="eastAsia"/>
          <w:sz w:val="32"/>
          <w:szCs w:val="32"/>
        </w:rPr>
        <w:t>2019</w:t>
      </w:r>
      <w:r w:rsidRPr="00195C43">
        <w:rPr>
          <w:rFonts w:ascii="仿宋_GB2312" w:eastAsia="仿宋_GB2312" w:hint="eastAsia"/>
          <w:sz w:val="32"/>
          <w:szCs w:val="32"/>
        </w:rPr>
        <w:t>年减少</w:t>
      </w:r>
      <w:r w:rsidR="00445ED7">
        <w:rPr>
          <w:rFonts w:ascii="仿宋_GB2312" w:eastAsia="仿宋_GB2312"/>
          <w:sz w:val="32"/>
          <w:szCs w:val="32"/>
        </w:rPr>
        <w:t>0.07</w:t>
      </w:r>
      <w:r w:rsidR="00102498">
        <w:rPr>
          <w:rFonts w:ascii="仿宋_GB2312" w:eastAsia="仿宋_GB2312" w:hint="eastAsia"/>
          <w:sz w:val="32"/>
          <w:szCs w:val="32"/>
        </w:rPr>
        <w:t>万元，同比下降0</w:t>
      </w:r>
      <w:r w:rsidR="00102498">
        <w:rPr>
          <w:rFonts w:ascii="仿宋_GB2312" w:eastAsia="仿宋_GB2312"/>
          <w:sz w:val="32"/>
          <w:szCs w:val="32"/>
        </w:rPr>
        <w:t>.</w:t>
      </w:r>
      <w:r w:rsidR="00445ED7">
        <w:rPr>
          <w:rFonts w:ascii="仿宋_GB2312" w:eastAsia="仿宋_GB2312"/>
          <w:sz w:val="32"/>
          <w:szCs w:val="32"/>
        </w:rPr>
        <w:t>08</w:t>
      </w:r>
      <w:r w:rsidRPr="00195C43">
        <w:rPr>
          <w:rFonts w:ascii="仿宋_GB2312" w:eastAsia="仿宋_GB2312" w:hint="eastAsia"/>
          <w:sz w:val="32"/>
          <w:szCs w:val="32"/>
        </w:rPr>
        <w:t>%。主要原因：</w:t>
      </w:r>
      <w:r w:rsidR="00445ED7">
        <w:rPr>
          <w:rFonts w:ascii="仿宋_GB2312" w:eastAsia="仿宋_GB2312" w:hint="eastAsia"/>
          <w:sz w:val="32"/>
          <w:szCs w:val="32"/>
        </w:rPr>
        <w:t>个别单位合并，</w:t>
      </w:r>
      <w:r w:rsidRPr="00195C43">
        <w:rPr>
          <w:rFonts w:ascii="仿宋_GB2312" w:eastAsia="仿宋_GB2312" w:hint="eastAsia"/>
          <w:sz w:val="32"/>
          <w:szCs w:val="32"/>
        </w:rPr>
        <w:t>公务接待费随之下降。</w:t>
      </w:r>
    </w:p>
    <w:p w14:paraId="48DF52A5" w14:textId="77777777" w:rsidR="0052796E" w:rsidRPr="00195C43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C43">
        <w:rPr>
          <w:rFonts w:ascii="仿宋_GB2312" w:eastAsia="仿宋_GB2312" w:hint="eastAsia"/>
          <w:sz w:val="32"/>
          <w:szCs w:val="32"/>
        </w:rPr>
        <w:t>（三）因公出国（境）费。</w:t>
      </w:r>
      <w:r w:rsidR="00445ED7">
        <w:rPr>
          <w:rFonts w:ascii="仿宋_GB2312" w:eastAsia="仿宋_GB2312" w:hint="eastAsia"/>
          <w:sz w:val="32"/>
          <w:szCs w:val="32"/>
        </w:rPr>
        <w:t>2020</w:t>
      </w:r>
      <w:r w:rsidRPr="00195C43">
        <w:rPr>
          <w:rFonts w:ascii="仿宋_GB2312" w:eastAsia="仿宋_GB2312" w:hint="eastAsia"/>
          <w:sz w:val="32"/>
          <w:szCs w:val="32"/>
        </w:rPr>
        <w:t>年预算安排因公出国（境）费</w:t>
      </w:r>
      <w:r w:rsidR="00293070">
        <w:rPr>
          <w:rFonts w:ascii="仿宋_GB2312" w:eastAsia="仿宋_GB2312"/>
          <w:sz w:val="32"/>
          <w:szCs w:val="32"/>
        </w:rPr>
        <w:t>19</w:t>
      </w:r>
      <w:r w:rsidRPr="00195C43">
        <w:rPr>
          <w:rFonts w:ascii="仿宋_GB2312" w:eastAsia="仿宋_GB2312" w:hint="eastAsia"/>
          <w:sz w:val="32"/>
          <w:szCs w:val="32"/>
        </w:rPr>
        <w:t>万元，与</w:t>
      </w:r>
      <w:r w:rsidR="00445ED7">
        <w:rPr>
          <w:rFonts w:ascii="仿宋_GB2312" w:eastAsia="仿宋_GB2312" w:hint="eastAsia"/>
          <w:sz w:val="32"/>
          <w:szCs w:val="32"/>
        </w:rPr>
        <w:t>2019</w:t>
      </w:r>
      <w:r w:rsidRPr="00195C43">
        <w:rPr>
          <w:rFonts w:ascii="仿宋_GB2312" w:eastAsia="仿宋_GB2312" w:hint="eastAsia"/>
          <w:sz w:val="32"/>
          <w:szCs w:val="32"/>
        </w:rPr>
        <w:t>年相比无变化。</w:t>
      </w:r>
    </w:p>
    <w:p w14:paraId="3A726ABE" w14:textId="77777777" w:rsidR="0052796E" w:rsidRDefault="0052796E" w:rsidP="0052796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50642A"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政府债券资金预算情况</w:t>
      </w:r>
    </w:p>
    <w:p w14:paraId="5275DCF4" w14:textId="7B805E19" w:rsidR="0052796E" w:rsidRPr="00E2765B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765B">
        <w:rPr>
          <w:rFonts w:ascii="仿宋_GB2312" w:eastAsia="仿宋_GB2312" w:hint="eastAsia"/>
          <w:sz w:val="32"/>
          <w:szCs w:val="32"/>
        </w:rPr>
        <w:t>2020</w:t>
      </w:r>
      <w:r w:rsidR="0052796E" w:rsidRPr="00E2765B">
        <w:rPr>
          <w:rFonts w:ascii="仿宋_GB2312" w:eastAsia="仿宋_GB2312" w:hint="eastAsia"/>
          <w:sz w:val="32"/>
          <w:szCs w:val="32"/>
        </w:rPr>
        <w:t>年区级政府债务预算安排</w:t>
      </w:r>
      <w:r w:rsidR="00AF63E7" w:rsidRPr="00E2765B">
        <w:rPr>
          <w:rFonts w:ascii="仿宋_GB2312" w:eastAsia="仿宋_GB2312"/>
          <w:sz w:val="32"/>
          <w:szCs w:val="32"/>
        </w:rPr>
        <w:t>4275</w:t>
      </w:r>
      <w:r w:rsidR="0052796E" w:rsidRPr="00E2765B">
        <w:rPr>
          <w:rFonts w:ascii="仿宋_GB2312" w:eastAsia="仿宋_GB2312" w:hint="eastAsia"/>
          <w:sz w:val="32"/>
          <w:szCs w:val="32"/>
        </w:rPr>
        <w:t>万元</w:t>
      </w:r>
      <w:r w:rsidR="005D01B8" w:rsidRPr="00E2765B">
        <w:rPr>
          <w:rFonts w:ascii="仿宋_GB2312" w:eastAsia="仿宋_GB2312" w:hint="eastAsia"/>
          <w:sz w:val="32"/>
          <w:szCs w:val="32"/>
        </w:rPr>
        <w:t>。其中：地方政府一般债务付息支出</w:t>
      </w:r>
      <w:r w:rsidR="00AF63E7" w:rsidRPr="00E2765B">
        <w:rPr>
          <w:rFonts w:ascii="仿宋_GB2312" w:eastAsia="仿宋_GB2312"/>
          <w:sz w:val="32"/>
          <w:szCs w:val="32"/>
        </w:rPr>
        <w:t>4250</w:t>
      </w:r>
      <w:r w:rsidR="005D01B8" w:rsidRPr="00E2765B">
        <w:rPr>
          <w:rFonts w:ascii="仿宋_GB2312" w:eastAsia="仿宋_GB2312" w:hint="eastAsia"/>
          <w:sz w:val="32"/>
          <w:szCs w:val="32"/>
        </w:rPr>
        <w:t>万元，地方政府一般债务发行费用支出</w:t>
      </w:r>
      <w:r w:rsidR="00AF63E7" w:rsidRPr="00E2765B">
        <w:rPr>
          <w:rFonts w:ascii="仿宋_GB2312" w:eastAsia="仿宋_GB2312"/>
          <w:sz w:val="32"/>
          <w:szCs w:val="32"/>
        </w:rPr>
        <w:t>25</w:t>
      </w:r>
      <w:r w:rsidR="005D01B8" w:rsidRPr="00E2765B">
        <w:rPr>
          <w:rFonts w:ascii="仿宋_GB2312" w:eastAsia="仿宋_GB2312" w:hint="eastAsia"/>
          <w:sz w:val="32"/>
          <w:szCs w:val="32"/>
        </w:rPr>
        <w:t>万元。</w:t>
      </w:r>
      <w:bookmarkStart w:id="0" w:name="_GoBack"/>
      <w:bookmarkEnd w:id="0"/>
    </w:p>
    <w:p w14:paraId="0EAA65FE" w14:textId="4183FFE6" w:rsidR="0052796E" w:rsidRPr="00533A5A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A5A">
        <w:rPr>
          <w:rFonts w:ascii="仿宋_GB2312" w:eastAsia="仿宋_GB2312" w:hint="eastAsia"/>
          <w:sz w:val="32"/>
          <w:szCs w:val="32"/>
        </w:rPr>
        <w:t>2018</w:t>
      </w:r>
      <w:r w:rsidR="0052796E" w:rsidRPr="00533A5A">
        <w:rPr>
          <w:rFonts w:ascii="仿宋_GB2312" w:eastAsia="仿宋_GB2312" w:hint="eastAsia"/>
          <w:sz w:val="32"/>
          <w:szCs w:val="32"/>
        </w:rPr>
        <w:t>年底政府债务余额</w:t>
      </w:r>
      <w:r w:rsidR="000954F9" w:rsidRPr="00533A5A">
        <w:rPr>
          <w:rFonts w:ascii="仿宋_GB2312" w:eastAsia="仿宋_GB2312" w:hint="eastAsia"/>
          <w:sz w:val="32"/>
          <w:szCs w:val="32"/>
        </w:rPr>
        <w:t>实际数</w:t>
      </w:r>
      <w:r w:rsidR="0052796E" w:rsidRPr="00533A5A">
        <w:rPr>
          <w:rFonts w:ascii="仿宋_GB2312" w:eastAsia="仿宋_GB2312" w:hint="eastAsia"/>
          <w:sz w:val="32"/>
          <w:szCs w:val="32"/>
        </w:rPr>
        <w:t>为</w:t>
      </w:r>
      <w:r w:rsidR="00286E67" w:rsidRPr="00533A5A">
        <w:rPr>
          <w:rFonts w:ascii="仿宋_GB2312" w:eastAsia="仿宋_GB2312"/>
          <w:sz w:val="32"/>
          <w:szCs w:val="32"/>
        </w:rPr>
        <w:t>212683</w:t>
      </w:r>
      <w:r w:rsidR="0052796E" w:rsidRPr="00533A5A">
        <w:rPr>
          <w:rFonts w:ascii="仿宋_GB2312" w:eastAsia="仿宋_GB2312" w:hint="eastAsia"/>
          <w:sz w:val="32"/>
          <w:szCs w:val="32"/>
        </w:rPr>
        <w:t>万元，其中：一般债务余额</w:t>
      </w:r>
      <w:r w:rsidR="00286E67" w:rsidRPr="00533A5A">
        <w:rPr>
          <w:rFonts w:ascii="仿宋_GB2312" w:eastAsia="仿宋_GB2312"/>
          <w:sz w:val="32"/>
          <w:szCs w:val="32"/>
        </w:rPr>
        <w:t>112985</w:t>
      </w:r>
      <w:r w:rsidR="0052796E" w:rsidRPr="00533A5A">
        <w:rPr>
          <w:rFonts w:ascii="仿宋_GB2312" w:eastAsia="仿宋_GB2312" w:hint="eastAsia"/>
          <w:sz w:val="32"/>
          <w:szCs w:val="32"/>
        </w:rPr>
        <w:t>万元，专项债务余额</w:t>
      </w:r>
      <w:r w:rsidR="00286E67" w:rsidRPr="00533A5A">
        <w:rPr>
          <w:rFonts w:ascii="仿宋_GB2312" w:eastAsia="仿宋_GB2312"/>
          <w:sz w:val="32"/>
          <w:szCs w:val="32"/>
        </w:rPr>
        <w:t>99698</w:t>
      </w:r>
      <w:r w:rsidR="0052796E" w:rsidRPr="00533A5A">
        <w:rPr>
          <w:rFonts w:ascii="仿宋_GB2312" w:eastAsia="仿宋_GB2312" w:hint="eastAsia"/>
          <w:sz w:val="32"/>
          <w:szCs w:val="32"/>
        </w:rPr>
        <w:t>万元。</w:t>
      </w:r>
    </w:p>
    <w:p w14:paraId="3A178396" w14:textId="35571BF6" w:rsidR="00546E05" w:rsidRPr="00533A5A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A5A">
        <w:rPr>
          <w:rFonts w:ascii="仿宋_GB2312" w:eastAsia="仿宋_GB2312" w:hint="eastAsia"/>
          <w:sz w:val="32"/>
          <w:szCs w:val="32"/>
        </w:rPr>
        <w:t>2019</w:t>
      </w:r>
      <w:r w:rsidR="00546E05" w:rsidRPr="00533A5A">
        <w:rPr>
          <w:rFonts w:ascii="仿宋_GB2312" w:eastAsia="仿宋_GB2312" w:hint="eastAsia"/>
          <w:sz w:val="32"/>
          <w:szCs w:val="32"/>
        </w:rPr>
        <w:t>年政府债务</w:t>
      </w:r>
      <w:r w:rsidR="000954F9" w:rsidRPr="00533A5A">
        <w:rPr>
          <w:rFonts w:ascii="仿宋_GB2312" w:eastAsia="仿宋_GB2312" w:hint="eastAsia"/>
          <w:sz w:val="32"/>
          <w:szCs w:val="32"/>
        </w:rPr>
        <w:t>余额</w:t>
      </w:r>
      <w:r w:rsidR="00546E05" w:rsidRPr="00533A5A">
        <w:rPr>
          <w:rFonts w:ascii="仿宋_GB2312" w:eastAsia="仿宋_GB2312" w:hint="eastAsia"/>
          <w:sz w:val="32"/>
          <w:szCs w:val="32"/>
        </w:rPr>
        <w:t>限额为</w:t>
      </w:r>
      <w:r w:rsidR="00286E67" w:rsidRPr="00533A5A">
        <w:rPr>
          <w:rFonts w:ascii="仿宋_GB2312" w:eastAsia="仿宋_GB2312"/>
          <w:sz w:val="32"/>
          <w:szCs w:val="32"/>
        </w:rPr>
        <w:t>410133</w:t>
      </w:r>
      <w:r w:rsidR="00546E05" w:rsidRPr="00533A5A">
        <w:rPr>
          <w:rFonts w:ascii="仿宋_GB2312" w:eastAsia="仿宋_GB2312" w:hint="eastAsia"/>
          <w:sz w:val="32"/>
          <w:szCs w:val="32"/>
        </w:rPr>
        <w:t>万元，其中：一般债务限额为</w:t>
      </w:r>
      <w:r w:rsidR="00286E67" w:rsidRPr="00533A5A">
        <w:rPr>
          <w:rFonts w:ascii="仿宋_GB2312" w:eastAsia="仿宋_GB2312"/>
          <w:sz w:val="32"/>
          <w:szCs w:val="32"/>
        </w:rPr>
        <w:t>179631</w:t>
      </w:r>
      <w:r w:rsidR="00546E05" w:rsidRPr="00533A5A">
        <w:rPr>
          <w:rFonts w:ascii="仿宋_GB2312" w:eastAsia="仿宋_GB2312" w:hint="eastAsia"/>
          <w:sz w:val="32"/>
          <w:szCs w:val="32"/>
        </w:rPr>
        <w:t>万元，专项债务限额为</w:t>
      </w:r>
      <w:r w:rsidR="00286E67" w:rsidRPr="00533A5A">
        <w:rPr>
          <w:rFonts w:ascii="仿宋_GB2312" w:eastAsia="仿宋_GB2312"/>
          <w:sz w:val="32"/>
          <w:szCs w:val="32"/>
        </w:rPr>
        <w:t>230502</w:t>
      </w:r>
      <w:r w:rsidR="00546E05" w:rsidRPr="00533A5A">
        <w:rPr>
          <w:rFonts w:ascii="仿宋_GB2312" w:eastAsia="仿宋_GB2312" w:hint="eastAsia"/>
          <w:sz w:val="32"/>
          <w:szCs w:val="32"/>
        </w:rPr>
        <w:t>万元。</w:t>
      </w:r>
    </w:p>
    <w:p w14:paraId="331FE1D1" w14:textId="4AC5E15A" w:rsidR="0052796E" w:rsidRPr="00533A5A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A5A">
        <w:rPr>
          <w:rFonts w:ascii="仿宋_GB2312" w:eastAsia="仿宋_GB2312" w:hint="eastAsia"/>
          <w:sz w:val="32"/>
          <w:szCs w:val="32"/>
        </w:rPr>
        <w:t>2019</w:t>
      </w:r>
      <w:r w:rsidR="0052796E" w:rsidRPr="00533A5A">
        <w:rPr>
          <w:rFonts w:ascii="仿宋_GB2312" w:eastAsia="仿宋_GB2312" w:hint="eastAsia"/>
          <w:sz w:val="32"/>
          <w:szCs w:val="32"/>
        </w:rPr>
        <w:t>年发行政府债</w:t>
      </w:r>
      <w:r w:rsidR="000954F9" w:rsidRPr="00533A5A">
        <w:rPr>
          <w:rFonts w:ascii="仿宋_GB2312" w:eastAsia="仿宋_GB2312" w:hint="eastAsia"/>
          <w:sz w:val="32"/>
          <w:szCs w:val="32"/>
        </w:rPr>
        <w:t>务发行额为</w:t>
      </w:r>
      <w:r w:rsidR="00286E67" w:rsidRPr="00533A5A">
        <w:rPr>
          <w:rFonts w:ascii="仿宋_GB2312" w:eastAsia="仿宋_GB2312"/>
          <w:sz w:val="32"/>
          <w:szCs w:val="32"/>
        </w:rPr>
        <w:t>171500</w:t>
      </w:r>
      <w:r w:rsidR="0052796E" w:rsidRPr="00533A5A">
        <w:rPr>
          <w:rFonts w:ascii="仿宋_GB2312" w:eastAsia="仿宋_GB2312" w:hint="eastAsia"/>
          <w:sz w:val="32"/>
          <w:szCs w:val="32"/>
        </w:rPr>
        <w:t>万元，其中：一般债券</w:t>
      </w:r>
      <w:r w:rsidR="00286E67" w:rsidRPr="00533A5A">
        <w:rPr>
          <w:rFonts w:ascii="仿宋_GB2312" w:eastAsia="仿宋_GB2312"/>
          <w:sz w:val="32"/>
          <w:szCs w:val="32"/>
        </w:rPr>
        <w:t>54000</w:t>
      </w:r>
      <w:r w:rsidR="0052796E" w:rsidRPr="00533A5A">
        <w:rPr>
          <w:rFonts w:ascii="仿宋_GB2312" w:eastAsia="仿宋_GB2312" w:hint="eastAsia"/>
          <w:sz w:val="32"/>
          <w:szCs w:val="32"/>
        </w:rPr>
        <w:t>万元，专项债券</w:t>
      </w:r>
      <w:r w:rsidR="00286E67" w:rsidRPr="00533A5A">
        <w:rPr>
          <w:rFonts w:ascii="仿宋_GB2312" w:eastAsia="仿宋_GB2312"/>
          <w:sz w:val="32"/>
          <w:szCs w:val="32"/>
        </w:rPr>
        <w:t>117500</w:t>
      </w:r>
      <w:r w:rsidR="0052796E" w:rsidRPr="00533A5A">
        <w:rPr>
          <w:rFonts w:ascii="仿宋_GB2312" w:eastAsia="仿宋_GB2312" w:hint="eastAsia"/>
          <w:sz w:val="32"/>
          <w:szCs w:val="32"/>
        </w:rPr>
        <w:t>万元。</w:t>
      </w:r>
    </w:p>
    <w:p w14:paraId="6926DDF9" w14:textId="04F1BD57" w:rsidR="0052796E" w:rsidRPr="00533A5A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A5A">
        <w:rPr>
          <w:rFonts w:ascii="仿宋_GB2312" w:eastAsia="仿宋_GB2312" w:hint="eastAsia"/>
          <w:sz w:val="32"/>
          <w:szCs w:val="32"/>
        </w:rPr>
        <w:lastRenderedPageBreak/>
        <w:t>2019</w:t>
      </w:r>
      <w:r w:rsidR="0052796E" w:rsidRPr="00533A5A">
        <w:rPr>
          <w:rFonts w:ascii="仿宋_GB2312" w:eastAsia="仿宋_GB2312" w:hint="eastAsia"/>
          <w:sz w:val="32"/>
          <w:szCs w:val="32"/>
        </w:rPr>
        <w:t>年政府债务</w:t>
      </w:r>
      <w:r w:rsidR="003367D3" w:rsidRPr="00533A5A">
        <w:rPr>
          <w:rFonts w:ascii="仿宋_GB2312" w:eastAsia="仿宋_GB2312" w:hint="eastAsia"/>
          <w:sz w:val="32"/>
          <w:szCs w:val="32"/>
        </w:rPr>
        <w:t>还本额为</w:t>
      </w:r>
      <w:r w:rsidR="00286E67" w:rsidRPr="00533A5A">
        <w:rPr>
          <w:rFonts w:ascii="仿宋_GB2312" w:eastAsia="仿宋_GB2312"/>
          <w:sz w:val="32"/>
          <w:szCs w:val="32"/>
        </w:rPr>
        <w:t>101291</w:t>
      </w:r>
      <w:r w:rsidR="0052796E" w:rsidRPr="00533A5A">
        <w:rPr>
          <w:rFonts w:ascii="仿宋_GB2312" w:eastAsia="仿宋_GB2312" w:hint="eastAsia"/>
          <w:sz w:val="32"/>
          <w:szCs w:val="32"/>
        </w:rPr>
        <w:t>万元，其中：一般债务还本</w:t>
      </w:r>
      <w:r w:rsidR="00286E67" w:rsidRPr="00533A5A">
        <w:rPr>
          <w:rFonts w:ascii="仿宋_GB2312" w:eastAsia="仿宋_GB2312"/>
          <w:sz w:val="32"/>
          <w:szCs w:val="32"/>
        </w:rPr>
        <w:t>56483</w:t>
      </w:r>
      <w:r w:rsidR="0052796E" w:rsidRPr="00533A5A">
        <w:rPr>
          <w:rFonts w:ascii="仿宋_GB2312" w:eastAsia="仿宋_GB2312" w:hint="eastAsia"/>
          <w:sz w:val="32"/>
          <w:szCs w:val="32"/>
        </w:rPr>
        <w:t>万元，专项债务还本</w:t>
      </w:r>
      <w:r w:rsidR="00286E67" w:rsidRPr="00533A5A">
        <w:rPr>
          <w:rFonts w:ascii="仿宋_GB2312" w:eastAsia="仿宋_GB2312"/>
          <w:sz w:val="32"/>
          <w:szCs w:val="32"/>
        </w:rPr>
        <w:t>44808</w:t>
      </w:r>
      <w:r w:rsidR="0052796E" w:rsidRPr="00533A5A">
        <w:rPr>
          <w:rFonts w:ascii="仿宋_GB2312" w:eastAsia="仿宋_GB2312" w:hint="eastAsia"/>
          <w:sz w:val="32"/>
          <w:szCs w:val="32"/>
        </w:rPr>
        <w:t>万元。</w:t>
      </w:r>
    </w:p>
    <w:p w14:paraId="131E8B80" w14:textId="41A6C16C" w:rsidR="0052796E" w:rsidRPr="00533A5A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A5A">
        <w:rPr>
          <w:rFonts w:ascii="仿宋_GB2312" w:eastAsia="仿宋_GB2312" w:hint="eastAsia"/>
          <w:sz w:val="32"/>
          <w:szCs w:val="32"/>
        </w:rPr>
        <w:t>2019</w:t>
      </w:r>
      <w:r w:rsidR="0052796E" w:rsidRPr="00533A5A">
        <w:rPr>
          <w:rFonts w:ascii="仿宋_GB2312" w:eastAsia="仿宋_GB2312" w:hint="eastAsia"/>
          <w:sz w:val="32"/>
          <w:szCs w:val="32"/>
        </w:rPr>
        <w:t>年底政府债务余额</w:t>
      </w:r>
      <w:r w:rsidR="00714381" w:rsidRPr="00533A5A">
        <w:rPr>
          <w:rFonts w:ascii="仿宋_GB2312" w:eastAsia="仿宋_GB2312" w:hint="eastAsia"/>
          <w:sz w:val="32"/>
          <w:szCs w:val="32"/>
        </w:rPr>
        <w:t>执行数</w:t>
      </w:r>
      <w:r w:rsidR="0052796E" w:rsidRPr="00533A5A">
        <w:rPr>
          <w:rFonts w:ascii="仿宋_GB2312" w:eastAsia="仿宋_GB2312" w:hint="eastAsia"/>
          <w:sz w:val="32"/>
          <w:szCs w:val="32"/>
        </w:rPr>
        <w:t>为</w:t>
      </w:r>
      <w:r w:rsidR="00286E67" w:rsidRPr="00533A5A">
        <w:rPr>
          <w:rFonts w:ascii="仿宋_GB2312" w:eastAsia="仿宋_GB2312"/>
          <w:sz w:val="32"/>
          <w:szCs w:val="32"/>
        </w:rPr>
        <w:t>282892</w:t>
      </w:r>
      <w:r w:rsidR="0052796E" w:rsidRPr="00533A5A">
        <w:rPr>
          <w:rFonts w:ascii="仿宋_GB2312" w:eastAsia="仿宋_GB2312" w:hint="eastAsia"/>
          <w:sz w:val="32"/>
          <w:szCs w:val="32"/>
        </w:rPr>
        <w:t>万元，其中：一般债务余额</w:t>
      </w:r>
      <w:r w:rsidR="00286E67" w:rsidRPr="00533A5A">
        <w:rPr>
          <w:rFonts w:ascii="仿宋_GB2312" w:eastAsia="仿宋_GB2312"/>
          <w:sz w:val="32"/>
          <w:szCs w:val="32"/>
        </w:rPr>
        <w:t>110502</w:t>
      </w:r>
      <w:r w:rsidR="0052796E" w:rsidRPr="00533A5A">
        <w:rPr>
          <w:rFonts w:ascii="仿宋_GB2312" w:eastAsia="仿宋_GB2312" w:hint="eastAsia"/>
          <w:sz w:val="32"/>
          <w:szCs w:val="32"/>
        </w:rPr>
        <w:t>万元，专项债务余额</w:t>
      </w:r>
      <w:r w:rsidR="00286E67" w:rsidRPr="00533A5A">
        <w:rPr>
          <w:rFonts w:ascii="仿宋_GB2312" w:eastAsia="仿宋_GB2312"/>
          <w:sz w:val="32"/>
          <w:szCs w:val="32"/>
        </w:rPr>
        <w:t>172390</w:t>
      </w:r>
      <w:r w:rsidR="0052796E" w:rsidRPr="00533A5A">
        <w:rPr>
          <w:rFonts w:ascii="仿宋_GB2312" w:eastAsia="仿宋_GB2312" w:hint="eastAsia"/>
          <w:sz w:val="32"/>
          <w:szCs w:val="32"/>
        </w:rPr>
        <w:t>万元。</w:t>
      </w:r>
    </w:p>
    <w:p w14:paraId="37D74F97" w14:textId="61B6E914" w:rsidR="00533A5A" w:rsidRPr="00AF63E7" w:rsidRDefault="00445ED7" w:rsidP="00C3414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F63E7">
        <w:rPr>
          <w:rFonts w:ascii="仿宋_GB2312" w:eastAsia="仿宋_GB2312" w:hint="eastAsia"/>
          <w:sz w:val="32"/>
          <w:szCs w:val="32"/>
        </w:rPr>
        <w:t>2020</w:t>
      </w:r>
      <w:r w:rsidR="0052796E" w:rsidRPr="00AF63E7">
        <w:rPr>
          <w:rFonts w:ascii="仿宋_GB2312" w:eastAsia="仿宋_GB2312" w:hint="eastAsia"/>
          <w:sz w:val="32"/>
          <w:szCs w:val="32"/>
        </w:rPr>
        <w:t>年政府债务</w:t>
      </w:r>
      <w:r w:rsidR="00533A5A" w:rsidRPr="00AF63E7">
        <w:rPr>
          <w:rFonts w:ascii="仿宋_GB2312" w:eastAsia="仿宋_GB2312" w:hint="eastAsia"/>
          <w:sz w:val="32"/>
          <w:szCs w:val="32"/>
        </w:rPr>
        <w:t>新增</w:t>
      </w:r>
      <w:r w:rsidR="0052796E" w:rsidRPr="00AF63E7">
        <w:rPr>
          <w:rFonts w:ascii="仿宋_GB2312" w:eastAsia="仿宋_GB2312" w:hint="eastAsia"/>
          <w:sz w:val="32"/>
          <w:szCs w:val="32"/>
        </w:rPr>
        <w:t>限额</w:t>
      </w:r>
      <w:r w:rsidR="00533A5A" w:rsidRPr="00AF63E7">
        <w:rPr>
          <w:rFonts w:ascii="仿宋_GB2312" w:eastAsia="仿宋_GB2312" w:hint="eastAsia"/>
          <w:sz w:val="32"/>
          <w:szCs w:val="32"/>
        </w:rPr>
        <w:t>1</w:t>
      </w:r>
      <w:r w:rsidR="00533A5A" w:rsidRPr="00AF63E7">
        <w:rPr>
          <w:rFonts w:ascii="仿宋_GB2312" w:eastAsia="仿宋_GB2312"/>
          <w:sz w:val="32"/>
          <w:szCs w:val="32"/>
        </w:rPr>
        <w:t>12000</w:t>
      </w:r>
      <w:r w:rsidR="00533A5A" w:rsidRPr="00AF63E7">
        <w:rPr>
          <w:rFonts w:ascii="仿宋_GB2312" w:eastAsia="仿宋_GB2312" w:hint="eastAsia"/>
          <w:sz w:val="32"/>
          <w:szCs w:val="32"/>
        </w:rPr>
        <w:t>万元，其中：</w:t>
      </w:r>
      <w:r w:rsidR="00533A5A" w:rsidRPr="00AF63E7">
        <w:rPr>
          <w:rFonts w:ascii="仿宋_GB2312" w:eastAsia="仿宋_GB2312" w:hint="eastAsia"/>
          <w:sz w:val="32"/>
          <w:szCs w:val="32"/>
        </w:rPr>
        <w:t>一般债务</w:t>
      </w:r>
      <w:r w:rsidR="00533A5A" w:rsidRPr="00AF63E7">
        <w:rPr>
          <w:rFonts w:ascii="仿宋_GB2312" w:eastAsia="仿宋_GB2312" w:hint="eastAsia"/>
          <w:sz w:val="32"/>
          <w:szCs w:val="32"/>
        </w:rPr>
        <w:t>余额新增限额</w:t>
      </w:r>
      <w:r w:rsidR="00C34149" w:rsidRPr="00AF63E7">
        <w:rPr>
          <w:rFonts w:ascii="仿宋_GB2312" w:eastAsia="仿宋_GB2312"/>
          <w:sz w:val="32"/>
          <w:szCs w:val="32"/>
        </w:rPr>
        <w:t>12000</w:t>
      </w:r>
      <w:r w:rsidR="00533A5A" w:rsidRPr="00AF63E7">
        <w:rPr>
          <w:rFonts w:ascii="仿宋_GB2312" w:eastAsia="仿宋_GB2312" w:hint="eastAsia"/>
          <w:sz w:val="32"/>
          <w:szCs w:val="32"/>
        </w:rPr>
        <w:t>万元，专项债务余额新增限额</w:t>
      </w:r>
      <w:r w:rsidR="00D51755" w:rsidRPr="00AF63E7">
        <w:rPr>
          <w:rFonts w:ascii="仿宋_GB2312" w:eastAsia="仿宋_GB2312"/>
          <w:sz w:val="32"/>
          <w:szCs w:val="32"/>
        </w:rPr>
        <w:t>100000</w:t>
      </w:r>
      <w:r w:rsidR="00533A5A" w:rsidRPr="00AF63E7">
        <w:rPr>
          <w:rFonts w:ascii="仿宋_GB2312" w:eastAsia="仿宋_GB2312" w:hint="eastAsia"/>
          <w:sz w:val="32"/>
          <w:szCs w:val="32"/>
        </w:rPr>
        <w:t>万元。</w:t>
      </w:r>
    </w:p>
    <w:p w14:paraId="15DA7283" w14:textId="47AE1951" w:rsidR="0052796E" w:rsidRPr="00DE4C8F" w:rsidRDefault="00533A5A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63E7">
        <w:rPr>
          <w:rFonts w:ascii="仿宋_GB2312" w:eastAsia="仿宋_GB2312" w:hint="eastAsia"/>
          <w:sz w:val="32"/>
          <w:szCs w:val="32"/>
        </w:rPr>
        <w:t>2</w:t>
      </w:r>
      <w:r w:rsidRPr="00AF63E7">
        <w:rPr>
          <w:rFonts w:ascii="仿宋_GB2312" w:eastAsia="仿宋_GB2312"/>
          <w:sz w:val="32"/>
          <w:szCs w:val="32"/>
        </w:rPr>
        <w:t>020</w:t>
      </w:r>
      <w:r w:rsidRPr="00AF63E7">
        <w:rPr>
          <w:rFonts w:ascii="仿宋_GB2312" w:eastAsia="仿宋_GB2312" w:hint="eastAsia"/>
          <w:sz w:val="32"/>
          <w:szCs w:val="32"/>
        </w:rPr>
        <w:t>年政府债务</w:t>
      </w:r>
      <w:r w:rsidR="00B64A09" w:rsidRPr="00AF63E7">
        <w:rPr>
          <w:rFonts w:ascii="仿宋_GB2312" w:eastAsia="仿宋_GB2312" w:hint="eastAsia"/>
          <w:sz w:val="32"/>
          <w:szCs w:val="32"/>
        </w:rPr>
        <w:t>余额限额</w:t>
      </w:r>
      <w:r w:rsidRPr="00AF63E7">
        <w:rPr>
          <w:rFonts w:ascii="仿宋_GB2312" w:eastAsia="仿宋_GB2312" w:hint="eastAsia"/>
          <w:sz w:val="32"/>
          <w:szCs w:val="32"/>
        </w:rPr>
        <w:t>5</w:t>
      </w:r>
      <w:r w:rsidRPr="00AF63E7">
        <w:rPr>
          <w:rFonts w:ascii="仿宋_GB2312" w:eastAsia="仿宋_GB2312"/>
          <w:sz w:val="32"/>
          <w:szCs w:val="32"/>
        </w:rPr>
        <w:t>22133</w:t>
      </w:r>
      <w:r w:rsidRPr="00AF63E7">
        <w:rPr>
          <w:rFonts w:ascii="仿宋_GB2312" w:eastAsia="仿宋_GB2312" w:hint="eastAsia"/>
          <w:sz w:val="32"/>
          <w:szCs w:val="32"/>
        </w:rPr>
        <w:t>万元</w:t>
      </w:r>
      <w:r w:rsidR="00C34149" w:rsidRPr="00AF63E7">
        <w:rPr>
          <w:rFonts w:ascii="仿宋_GB2312" w:eastAsia="仿宋_GB2312" w:hint="eastAsia"/>
          <w:sz w:val="32"/>
          <w:szCs w:val="32"/>
        </w:rPr>
        <w:t>，其中：一般债务余额限额1</w:t>
      </w:r>
      <w:r w:rsidR="00C34149" w:rsidRPr="00AF63E7">
        <w:rPr>
          <w:rFonts w:ascii="仿宋_GB2312" w:eastAsia="仿宋_GB2312"/>
          <w:sz w:val="32"/>
          <w:szCs w:val="32"/>
        </w:rPr>
        <w:t>91631</w:t>
      </w:r>
      <w:r w:rsidR="00C34149" w:rsidRPr="00AF63E7">
        <w:rPr>
          <w:rFonts w:ascii="仿宋_GB2312" w:eastAsia="仿宋_GB2312" w:hint="eastAsia"/>
          <w:sz w:val="32"/>
          <w:szCs w:val="32"/>
        </w:rPr>
        <w:t>万元</w:t>
      </w:r>
      <w:r w:rsidR="005B2473" w:rsidRPr="00AF63E7">
        <w:rPr>
          <w:rFonts w:ascii="仿宋_GB2312" w:eastAsia="仿宋_GB2312" w:hint="eastAsia"/>
          <w:sz w:val="32"/>
          <w:szCs w:val="32"/>
        </w:rPr>
        <w:t>，专项债务</w:t>
      </w:r>
      <w:r w:rsidR="00D51755" w:rsidRPr="00AF63E7">
        <w:rPr>
          <w:rFonts w:ascii="仿宋_GB2312" w:eastAsia="仿宋_GB2312" w:hint="eastAsia"/>
          <w:sz w:val="32"/>
          <w:szCs w:val="32"/>
        </w:rPr>
        <w:t>余额限额3</w:t>
      </w:r>
      <w:r w:rsidR="00D51755" w:rsidRPr="00AF63E7">
        <w:rPr>
          <w:rFonts w:ascii="仿宋_GB2312" w:eastAsia="仿宋_GB2312"/>
          <w:sz w:val="32"/>
          <w:szCs w:val="32"/>
        </w:rPr>
        <w:t>30502</w:t>
      </w:r>
      <w:r w:rsidR="00D51755" w:rsidRPr="00AF63E7">
        <w:rPr>
          <w:rFonts w:ascii="仿宋_GB2312" w:eastAsia="仿宋_GB2312" w:hint="eastAsia"/>
          <w:sz w:val="32"/>
          <w:szCs w:val="32"/>
        </w:rPr>
        <w:t>万元。</w:t>
      </w:r>
    </w:p>
    <w:p w14:paraId="7867CA3A" w14:textId="77777777" w:rsidR="0052796E" w:rsidRPr="00A06955" w:rsidRDefault="0052796E" w:rsidP="00A06955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50642A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转移支付</w:t>
      </w:r>
      <w:r w:rsidR="00A06955">
        <w:rPr>
          <w:rFonts w:ascii="黑体" w:eastAsia="黑体" w:hint="eastAsia"/>
          <w:sz w:val="32"/>
          <w:szCs w:val="32"/>
        </w:rPr>
        <w:t>资金预算</w:t>
      </w:r>
      <w:r>
        <w:rPr>
          <w:rFonts w:ascii="黑体" w:eastAsia="黑体" w:hint="eastAsia"/>
          <w:sz w:val="32"/>
          <w:szCs w:val="32"/>
        </w:rPr>
        <w:t>情况</w:t>
      </w:r>
    </w:p>
    <w:p w14:paraId="40C60D94" w14:textId="77777777" w:rsidR="0052796E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2796E" w:rsidRPr="00195C43">
        <w:rPr>
          <w:rFonts w:ascii="仿宋_GB2312" w:eastAsia="仿宋_GB2312" w:hint="eastAsia"/>
          <w:sz w:val="32"/>
          <w:szCs w:val="32"/>
        </w:rPr>
        <w:t>年一般公共预算税收返还预算</w:t>
      </w:r>
      <w:r w:rsidR="00C264F7">
        <w:rPr>
          <w:rFonts w:ascii="仿宋_GB2312" w:eastAsia="仿宋_GB2312"/>
          <w:sz w:val="32"/>
          <w:szCs w:val="32"/>
        </w:rPr>
        <w:t>21221</w:t>
      </w:r>
      <w:r w:rsidR="0052796E" w:rsidRPr="00195C43">
        <w:rPr>
          <w:rFonts w:ascii="仿宋_GB2312" w:eastAsia="仿宋_GB2312" w:hint="eastAsia"/>
          <w:sz w:val="32"/>
          <w:szCs w:val="32"/>
        </w:rPr>
        <w:t>万元，一般性转移支付预算</w:t>
      </w:r>
      <w:r w:rsidR="002E639D">
        <w:rPr>
          <w:rFonts w:ascii="仿宋_GB2312" w:eastAsia="仿宋_GB2312"/>
          <w:sz w:val="32"/>
          <w:szCs w:val="32"/>
        </w:rPr>
        <w:t>42611</w:t>
      </w:r>
      <w:r w:rsidR="0052796E" w:rsidRPr="00195C43">
        <w:rPr>
          <w:rFonts w:ascii="仿宋_GB2312" w:eastAsia="仿宋_GB2312" w:hint="eastAsia"/>
          <w:sz w:val="32"/>
          <w:szCs w:val="32"/>
        </w:rPr>
        <w:t>万元，专项转移支付预算</w:t>
      </w:r>
      <w:r w:rsidR="002E639D">
        <w:rPr>
          <w:rFonts w:ascii="仿宋_GB2312" w:eastAsia="仿宋_GB2312"/>
          <w:sz w:val="32"/>
          <w:szCs w:val="32"/>
        </w:rPr>
        <w:t>37583</w:t>
      </w:r>
      <w:r w:rsidR="0052796E" w:rsidRPr="00195C43">
        <w:rPr>
          <w:rFonts w:ascii="仿宋_GB2312" w:eastAsia="仿宋_GB2312" w:hint="eastAsia"/>
          <w:sz w:val="32"/>
          <w:szCs w:val="32"/>
        </w:rPr>
        <w:t>万元。</w:t>
      </w:r>
    </w:p>
    <w:p w14:paraId="0903C002" w14:textId="77777777" w:rsidR="0052796E" w:rsidRPr="00C16C13" w:rsidRDefault="0052796E" w:rsidP="0052796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6C13">
        <w:rPr>
          <w:rFonts w:ascii="黑体" w:eastAsia="黑体" w:hAnsi="黑体" w:hint="eastAsia"/>
          <w:sz w:val="32"/>
          <w:szCs w:val="32"/>
        </w:rPr>
        <w:t>四、国有资本经营预算情况</w:t>
      </w:r>
    </w:p>
    <w:p w14:paraId="6FE9CD03" w14:textId="77777777" w:rsidR="0052796E" w:rsidRPr="00964DEA" w:rsidRDefault="00445ED7" w:rsidP="00964DEA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2796E" w:rsidRPr="00675834">
        <w:rPr>
          <w:rFonts w:ascii="仿宋_GB2312" w:eastAsia="仿宋_GB2312" w:hint="eastAsia"/>
          <w:sz w:val="32"/>
          <w:szCs w:val="32"/>
        </w:rPr>
        <w:t>年</w:t>
      </w:r>
      <w:r w:rsidR="00675834" w:rsidRPr="00675834">
        <w:rPr>
          <w:rFonts w:ascii="仿宋_GB2312" w:eastAsia="仿宋_GB2312" w:hAnsi="仿宋" w:cs="仿宋_GB2312" w:hint="eastAsia"/>
          <w:color w:val="000000"/>
          <w:sz w:val="32"/>
          <w:szCs w:val="32"/>
        </w:rPr>
        <w:t>国有资本经营收入预计</w:t>
      </w:r>
      <w:r w:rsidR="00964DEA">
        <w:rPr>
          <w:rFonts w:ascii="仿宋_GB2312" w:eastAsia="仿宋_GB2312" w:hAnsi="仿宋" w:cs="仿宋_GB2312"/>
          <w:color w:val="000000"/>
          <w:sz w:val="32"/>
          <w:szCs w:val="32"/>
        </w:rPr>
        <w:t>424.46</w:t>
      </w:r>
      <w:r w:rsidR="00675834" w:rsidRPr="00675834">
        <w:rPr>
          <w:rFonts w:ascii="仿宋_GB2312" w:eastAsia="仿宋_GB2312" w:hAnsi="仿宋" w:cs="仿宋_GB2312" w:hint="eastAsia"/>
          <w:color w:val="000000"/>
          <w:sz w:val="32"/>
          <w:szCs w:val="32"/>
        </w:rPr>
        <w:t>万元</w:t>
      </w:r>
      <w:r w:rsidR="00942E79">
        <w:rPr>
          <w:rFonts w:ascii="仿宋_GB2312" w:eastAsia="仿宋_GB2312" w:hAnsi="仿宋" w:cs="仿宋_GB2312" w:hint="eastAsia"/>
          <w:color w:val="000000"/>
          <w:sz w:val="32"/>
          <w:szCs w:val="32"/>
        </w:rPr>
        <w:t>，全部</w:t>
      </w:r>
      <w:r w:rsidR="00675834" w:rsidRPr="00675834">
        <w:rPr>
          <w:rFonts w:ascii="仿宋_GB2312" w:eastAsia="仿宋_GB2312" w:hAnsi="仿宋" w:cs="仿宋_GB2312" w:hint="eastAsia"/>
          <w:color w:val="000000"/>
          <w:sz w:val="32"/>
          <w:szCs w:val="32"/>
        </w:rPr>
        <w:t>纳入一般公共预算非税收入管理，不再单独编制</w:t>
      </w:r>
      <w:r w:rsidR="009E2714">
        <w:rPr>
          <w:rFonts w:ascii="仿宋_GB2312" w:eastAsia="仿宋_GB2312" w:hAnsi="仿宋" w:cs="仿宋_GB2312" w:hint="eastAsia"/>
          <w:color w:val="000000"/>
          <w:sz w:val="32"/>
          <w:szCs w:val="32"/>
        </w:rPr>
        <w:t>国有资本</w:t>
      </w:r>
      <w:r w:rsidR="00A732A0">
        <w:rPr>
          <w:rFonts w:ascii="仿宋_GB2312" w:eastAsia="仿宋_GB2312" w:hAnsi="仿宋" w:cs="仿宋_GB2312" w:hint="eastAsia"/>
          <w:color w:val="000000"/>
          <w:sz w:val="32"/>
          <w:szCs w:val="32"/>
        </w:rPr>
        <w:t>经营</w:t>
      </w:r>
      <w:r w:rsidR="00675834" w:rsidRPr="00675834">
        <w:rPr>
          <w:rFonts w:ascii="仿宋_GB2312" w:eastAsia="仿宋_GB2312" w:hAnsi="仿宋" w:cs="仿宋_GB2312" w:hint="eastAsia"/>
          <w:color w:val="000000"/>
          <w:sz w:val="32"/>
          <w:szCs w:val="32"/>
        </w:rPr>
        <w:t>预算。</w:t>
      </w:r>
    </w:p>
    <w:p w14:paraId="776AE672" w14:textId="77777777" w:rsidR="0052796E" w:rsidRPr="00C16C13" w:rsidRDefault="0052796E" w:rsidP="0052796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C16C1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政府采购</w:t>
      </w:r>
      <w:r w:rsidRPr="00C16C13">
        <w:rPr>
          <w:rFonts w:ascii="黑体" w:eastAsia="黑体" w:hAnsi="黑体" w:hint="eastAsia"/>
          <w:sz w:val="32"/>
          <w:szCs w:val="32"/>
        </w:rPr>
        <w:t>预算情况</w:t>
      </w:r>
    </w:p>
    <w:p w14:paraId="5B179514" w14:textId="77777777" w:rsidR="0052796E" w:rsidRDefault="00445ED7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306C">
        <w:rPr>
          <w:rFonts w:ascii="仿宋_GB2312" w:eastAsia="仿宋_GB2312" w:hint="eastAsia"/>
          <w:sz w:val="32"/>
          <w:szCs w:val="32"/>
        </w:rPr>
        <w:t>2020</w:t>
      </w:r>
      <w:r w:rsidR="0052796E" w:rsidRPr="00B2306C">
        <w:rPr>
          <w:rFonts w:ascii="仿宋_GB2312" w:eastAsia="仿宋_GB2312" w:hint="eastAsia"/>
          <w:sz w:val="32"/>
          <w:szCs w:val="32"/>
        </w:rPr>
        <w:t>年</w:t>
      </w:r>
      <w:r w:rsidR="00031182" w:rsidRPr="00B2306C">
        <w:rPr>
          <w:rFonts w:ascii="仿宋_GB2312" w:eastAsia="仿宋_GB2312" w:hint="eastAsia"/>
          <w:sz w:val="32"/>
          <w:szCs w:val="32"/>
        </w:rPr>
        <w:t>未安排政府采购预算</w:t>
      </w:r>
      <w:r w:rsidR="003A022D" w:rsidRPr="00B2306C">
        <w:rPr>
          <w:rFonts w:ascii="仿宋_GB2312" w:eastAsia="仿宋_GB2312" w:hint="eastAsia"/>
          <w:sz w:val="32"/>
          <w:szCs w:val="32"/>
        </w:rPr>
        <w:t>1</w:t>
      </w:r>
      <w:r w:rsidR="003A022D" w:rsidRPr="00B2306C">
        <w:rPr>
          <w:rFonts w:ascii="仿宋_GB2312" w:eastAsia="仿宋_GB2312"/>
          <w:sz w:val="32"/>
          <w:szCs w:val="32"/>
        </w:rPr>
        <w:t>9058.08</w:t>
      </w:r>
      <w:r w:rsidR="003A022D" w:rsidRPr="00B2306C">
        <w:rPr>
          <w:rFonts w:ascii="仿宋_GB2312" w:eastAsia="仿宋_GB2312" w:hint="eastAsia"/>
          <w:sz w:val="32"/>
          <w:szCs w:val="32"/>
        </w:rPr>
        <w:t>万元。其中：一般公共预算拨款安排1</w:t>
      </w:r>
      <w:r w:rsidR="003A022D" w:rsidRPr="00B2306C">
        <w:rPr>
          <w:rFonts w:ascii="仿宋_GB2312" w:eastAsia="仿宋_GB2312"/>
          <w:sz w:val="32"/>
          <w:szCs w:val="32"/>
        </w:rPr>
        <w:t>4710.08</w:t>
      </w:r>
      <w:r w:rsidR="003A022D" w:rsidRPr="00B2306C">
        <w:rPr>
          <w:rFonts w:ascii="仿宋_GB2312" w:eastAsia="仿宋_GB2312" w:hint="eastAsia"/>
          <w:sz w:val="32"/>
          <w:szCs w:val="32"/>
        </w:rPr>
        <w:t>万元，政府性基金预算拨款安排4</w:t>
      </w:r>
      <w:r w:rsidR="003A022D" w:rsidRPr="00B2306C">
        <w:rPr>
          <w:rFonts w:ascii="仿宋_GB2312" w:eastAsia="仿宋_GB2312"/>
          <w:sz w:val="32"/>
          <w:szCs w:val="32"/>
        </w:rPr>
        <w:t>348</w:t>
      </w:r>
      <w:r w:rsidR="003A022D" w:rsidRPr="00B2306C">
        <w:rPr>
          <w:rFonts w:ascii="仿宋_GB2312" w:eastAsia="仿宋_GB2312" w:hint="eastAsia"/>
          <w:sz w:val="32"/>
          <w:szCs w:val="32"/>
        </w:rPr>
        <w:t>万元</w:t>
      </w:r>
      <w:r w:rsidR="0052796E" w:rsidRPr="00B2306C">
        <w:rPr>
          <w:rFonts w:ascii="仿宋_GB2312" w:eastAsia="仿宋_GB2312" w:hint="eastAsia"/>
          <w:sz w:val="32"/>
          <w:szCs w:val="32"/>
        </w:rPr>
        <w:t>。</w:t>
      </w:r>
    </w:p>
    <w:p w14:paraId="32BF0F3C" w14:textId="77777777" w:rsidR="0052796E" w:rsidRPr="00C16C13" w:rsidRDefault="0052796E" w:rsidP="0052796E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C16C1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绩效</w:t>
      </w:r>
      <w:r w:rsidRPr="00C16C13">
        <w:rPr>
          <w:rFonts w:ascii="黑体" w:eastAsia="黑体" w:hAnsi="黑体" w:hint="eastAsia"/>
          <w:sz w:val="32"/>
          <w:szCs w:val="32"/>
        </w:rPr>
        <w:t>预算</w:t>
      </w:r>
      <w:r>
        <w:rPr>
          <w:rFonts w:ascii="黑体" w:eastAsia="黑体" w:hAnsi="黑体" w:hint="eastAsia"/>
          <w:sz w:val="32"/>
          <w:szCs w:val="32"/>
        </w:rPr>
        <w:t>工作开展</w:t>
      </w:r>
      <w:r w:rsidRPr="00C16C13">
        <w:rPr>
          <w:rFonts w:ascii="黑体" w:eastAsia="黑体" w:hAnsi="黑体" w:hint="eastAsia"/>
          <w:sz w:val="32"/>
          <w:szCs w:val="32"/>
        </w:rPr>
        <w:t>情况</w:t>
      </w:r>
    </w:p>
    <w:p w14:paraId="66B84B02" w14:textId="77777777" w:rsidR="00D10667" w:rsidRPr="00104350" w:rsidRDefault="00D10667" w:rsidP="00D106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4350">
        <w:rPr>
          <w:rFonts w:ascii="仿宋_GB2312" w:eastAsia="仿宋_GB2312" w:hAnsi="仿宋" w:hint="eastAsia"/>
          <w:sz w:val="32"/>
          <w:szCs w:val="32"/>
        </w:rPr>
        <w:t>1、</w:t>
      </w:r>
      <w:r w:rsidRPr="00417DDF">
        <w:rPr>
          <w:rFonts w:ascii="仿宋_GB2312" w:eastAsia="仿宋_GB2312" w:hAnsi="仿宋" w:hint="eastAsia"/>
          <w:sz w:val="32"/>
          <w:szCs w:val="32"/>
        </w:rPr>
        <w:t>科学论证、统筹安排，</w:t>
      </w:r>
      <w:r>
        <w:rPr>
          <w:rFonts w:ascii="仿宋_GB2312" w:eastAsia="仿宋_GB2312" w:hAnsi="仿宋" w:hint="eastAsia"/>
          <w:sz w:val="32"/>
          <w:szCs w:val="32"/>
        </w:rPr>
        <w:t>圆满</w:t>
      </w:r>
      <w:r w:rsidRPr="00417DDF">
        <w:rPr>
          <w:rFonts w:ascii="仿宋_GB2312" w:eastAsia="仿宋_GB2312" w:hAnsi="仿宋" w:hint="eastAsia"/>
          <w:sz w:val="32"/>
          <w:szCs w:val="32"/>
        </w:rPr>
        <w:t>完成</w:t>
      </w:r>
      <w:r w:rsidRPr="00417DDF">
        <w:rPr>
          <w:rFonts w:ascii="仿宋_GB2312" w:eastAsia="仿宋_GB2312" w:hAnsi="仿宋"/>
          <w:sz w:val="32"/>
          <w:szCs w:val="32"/>
        </w:rPr>
        <w:t>2019年预算编制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417DDF">
        <w:rPr>
          <w:rFonts w:ascii="仿宋_GB2312" w:eastAsia="仿宋_GB2312" w:hAnsi="仿宋"/>
          <w:sz w:val="32"/>
          <w:szCs w:val="32"/>
        </w:rPr>
        <w:t>下达工作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104350">
        <w:rPr>
          <w:rFonts w:ascii="仿宋_GB2312" w:eastAsia="仿宋_GB2312" w:hint="eastAsia"/>
          <w:color w:val="000000"/>
          <w:sz w:val="32"/>
          <w:szCs w:val="32"/>
        </w:rPr>
        <w:t>2019年政府预算</w:t>
      </w:r>
      <w:proofErr w:type="gramStart"/>
      <w:r w:rsidRPr="00104350">
        <w:rPr>
          <w:rFonts w:ascii="仿宋_GB2312" w:eastAsia="仿宋_GB2312" w:hint="eastAsia"/>
          <w:color w:val="000000"/>
          <w:sz w:val="32"/>
          <w:szCs w:val="32"/>
        </w:rPr>
        <w:t>编制受</w:t>
      </w:r>
      <w:proofErr w:type="gramEnd"/>
      <w:r w:rsidRPr="00104350">
        <w:rPr>
          <w:rFonts w:ascii="仿宋_GB2312" w:eastAsia="仿宋_GB2312" w:hint="eastAsia"/>
          <w:color w:val="000000"/>
          <w:sz w:val="32"/>
          <w:szCs w:val="32"/>
        </w:rPr>
        <w:t>经济下滑影响，</w:t>
      </w:r>
      <w:r w:rsidRPr="00104350">
        <w:rPr>
          <w:rFonts w:ascii="仿宋_GB2312" w:eastAsia="仿宋_GB2312" w:hint="eastAsia"/>
          <w:sz w:val="32"/>
          <w:szCs w:val="32"/>
        </w:rPr>
        <w:t>增强财政资金安排与使用的绩效观念，</w:t>
      </w:r>
      <w:r w:rsidRPr="00104350">
        <w:rPr>
          <w:rFonts w:ascii="仿宋_GB2312" w:eastAsia="仿宋_GB2312" w:hint="eastAsia"/>
          <w:color w:val="000000"/>
          <w:sz w:val="32"/>
          <w:szCs w:val="32"/>
        </w:rPr>
        <w:t>重新调整各单位专项公用经费的支出结构，</w:t>
      </w:r>
      <w:r w:rsidRPr="00104350">
        <w:rPr>
          <w:rFonts w:ascii="仿宋_GB2312" w:eastAsia="仿宋_GB2312" w:hint="eastAsia"/>
          <w:sz w:val="32"/>
          <w:szCs w:val="32"/>
        </w:rPr>
        <w:t>对所有发展性项目支出都要制定明确的绩效目标，实行财政资金绩效</w:t>
      </w:r>
      <w:r w:rsidRPr="00104350">
        <w:rPr>
          <w:rFonts w:ascii="仿宋_GB2312" w:eastAsia="仿宋_GB2312" w:hint="eastAsia"/>
          <w:sz w:val="32"/>
          <w:szCs w:val="32"/>
        </w:rPr>
        <w:lastRenderedPageBreak/>
        <w:t>监控，科学引导财政资源的流向，</w:t>
      </w:r>
      <w:r w:rsidRPr="00104350">
        <w:rPr>
          <w:rFonts w:ascii="仿宋_GB2312" w:eastAsia="仿宋_GB2312" w:hint="eastAsia"/>
          <w:color w:val="000000"/>
          <w:sz w:val="32"/>
          <w:szCs w:val="32"/>
        </w:rPr>
        <w:t>既做到保障全区人员及公用等基本支出需求，又做到集中财力办大事。</w:t>
      </w:r>
    </w:p>
    <w:p w14:paraId="4722803D" w14:textId="77777777" w:rsidR="00D10667" w:rsidRPr="00104350" w:rsidRDefault="00D10667" w:rsidP="00D1066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4350">
        <w:rPr>
          <w:rFonts w:ascii="仿宋_GB2312" w:eastAsia="仿宋_GB2312" w:hAnsi="仿宋" w:hint="eastAsia"/>
          <w:sz w:val="32"/>
          <w:szCs w:val="32"/>
        </w:rPr>
        <w:t>2、召开“海港区2019年预算绩效管理推进工作会”，对区直部</w:t>
      </w:r>
      <w:proofErr w:type="gramStart"/>
      <w:r w:rsidRPr="00104350">
        <w:rPr>
          <w:rFonts w:ascii="仿宋_GB2312" w:eastAsia="仿宋_GB2312" w:hAnsi="仿宋" w:hint="eastAsia"/>
          <w:sz w:val="32"/>
          <w:szCs w:val="32"/>
        </w:rPr>
        <w:t>门相关</w:t>
      </w:r>
      <w:proofErr w:type="gramEnd"/>
      <w:r w:rsidRPr="00104350">
        <w:rPr>
          <w:rFonts w:ascii="仿宋_GB2312" w:eastAsia="仿宋_GB2312" w:hAnsi="仿宋" w:hint="eastAsia"/>
          <w:sz w:val="32"/>
          <w:szCs w:val="32"/>
        </w:rPr>
        <w:t>人员进行预算绩效管理业务培训。方案制定了总体工作目标及工作安排，要求2019年在我区全面推进，2020年全面落地</w:t>
      </w:r>
      <w:r>
        <w:rPr>
          <w:rFonts w:ascii="仿宋_GB2312" w:eastAsia="仿宋_GB2312" w:hAnsi="仿宋" w:hint="eastAsia"/>
          <w:sz w:val="32"/>
          <w:szCs w:val="32"/>
        </w:rPr>
        <w:t>，建成全方位、全过程、全覆盖的预算绩效管理体系</w:t>
      </w:r>
      <w:r w:rsidRPr="00104350">
        <w:rPr>
          <w:rFonts w:ascii="仿宋_GB2312" w:eastAsia="仿宋_GB2312" w:hAnsi="仿宋" w:hint="eastAsia"/>
          <w:sz w:val="32"/>
          <w:szCs w:val="32"/>
        </w:rPr>
        <w:t>。</w:t>
      </w:r>
    </w:p>
    <w:p w14:paraId="119E8F50" w14:textId="77777777" w:rsidR="00D10667" w:rsidRPr="00DA430D" w:rsidRDefault="00D10667" w:rsidP="00D106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Pr="00104350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制订</w:t>
      </w:r>
      <w:r w:rsidRPr="00104350">
        <w:rPr>
          <w:rFonts w:ascii="仿宋_GB2312" w:eastAsia="仿宋_GB2312" w:hAnsi="仿宋" w:hint="eastAsia"/>
          <w:sz w:val="32"/>
          <w:szCs w:val="32"/>
        </w:rPr>
        <w:t>2019年财政资金绩效评价（事后）方案，</w:t>
      </w:r>
      <w:r w:rsidRPr="00104350">
        <w:rPr>
          <w:rFonts w:ascii="仿宋_GB2312" w:eastAsia="仿宋_GB2312" w:hint="eastAsia"/>
          <w:sz w:val="32"/>
          <w:szCs w:val="32"/>
        </w:rPr>
        <w:t>拓展预算绩效评价工作，扩大绩效评价范围。今年选定24个项目进行评价，</w:t>
      </w:r>
      <w:bookmarkStart w:id="1" w:name="_Hlk26974128"/>
      <w:r w:rsidRPr="00104350">
        <w:rPr>
          <w:rFonts w:ascii="仿宋_GB2312" w:eastAsia="仿宋_GB2312" w:hint="eastAsia"/>
          <w:sz w:val="32"/>
          <w:szCs w:val="32"/>
        </w:rPr>
        <w:t>共涉及资金9170万元</w:t>
      </w:r>
      <w:r>
        <w:rPr>
          <w:rFonts w:ascii="仿宋_GB2312" w:eastAsia="仿宋_GB2312" w:hint="eastAsia"/>
          <w:sz w:val="32"/>
          <w:szCs w:val="32"/>
        </w:rPr>
        <w:t>，</w:t>
      </w:r>
      <w:r w:rsidRPr="00104350">
        <w:rPr>
          <w:rFonts w:ascii="仿宋_GB2312" w:eastAsia="仿宋_GB2312" w:hint="eastAsia"/>
          <w:sz w:val="32"/>
          <w:szCs w:val="32"/>
        </w:rPr>
        <w:t>其中：财政重点评价14项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项扶贫资金）</w:t>
      </w:r>
      <w:r w:rsidRPr="00104350">
        <w:rPr>
          <w:rFonts w:ascii="仿宋_GB2312" w:eastAsia="仿宋_GB2312" w:hint="eastAsia"/>
          <w:sz w:val="32"/>
          <w:szCs w:val="32"/>
        </w:rPr>
        <w:t>，部门自行评价10项。</w:t>
      </w:r>
      <w:bookmarkEnd w:id="1"/>
      <w:r>
        <w:rPr>
          <w:rFonts w:ascii="仿宋_GB2312" w:eastAsia="仿宋_GB2312" w:hint="eastAsia"/>
          <w:sz w:val="32"/>
          <w:szCs w:val="32"/>
        </w:rPr>
        <w:t>财政重点评价项目及部门自评项目绩效管理总体较好，</w:t>
      </w:r>
      <w:proofErr w:type="gramStart"/>
      <w:r>
        <w:rPr>
          <w:rFonts w:ascii="仿宋_GB2312" w:eastAsia="仿宋_GB2312" w:hint="eastAsia"/>
          <w:sz w:val="32"/>
          <w:szCs w:val="32"/>
        </w:rPr>
        <w:t>个别资金</w:t>
      </w:r>
      <w:proofErr w:type="gramEnd"/>
      <w:r>
        <w:rPr>
          <w:rFonts w:ascii="仿宋_GB2312" w:eastAsia="仿宋_GB2312" w:hint="eastAsia"/>
          <w:sz w:val="32"/>
          <w:szCs w:val="32"/>
        </w:rPr>
        <w:t>使用中存在管理不善的问题。财政重点评价中，1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项资金等级为良、3项资金等级为一般、1项资金等级为差。部门自行评价中，2项资金为优、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项资金为良、1项资金未出具评价报告。2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年预算编制中，我们将考虑对评分较低的单位进行管理提示，严格管控其使用流程。</w:t>
      </w:r>
    </w:p>
    <w:p w14:paraId="0AEC99CD" w14:textId="77777777" w:rsidR="0052796E" w:rsidRPr="00D10667" w:rsidRDefault="0052796E" w:rsidP="00B671D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1D5079E" w14:textId="77777777" w:rsidR="0052796E" w:rsidRPr="00A62BAE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4921070" w14:textId="77777777" w:rsidR="0052796E" w:rsidRPr="00195C43" w:rsidRDefault="0052796E" w:rsidP="005279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28D82F1" w14:textId="77777777" w:rsidR="0052796E" w:rsidRPr="00302870" w:rsidRDefault="00445ED7" w:rsidP="0052796E">
      <w:pPr>
        <w:spacing w:line="580" w:lineRule="exact"/>
        <w:ind w:firstLineChars="1950" w:firstLine="62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 w:rsidR="0052796E">
        <w:rPr>
          <w:rFonts w:eastAsia="仿宋_GB2312" w:hint="eastAsia"/>
          <w:sz w:val="32"/>
          <w:szCs w:val="32"/>
        </w:rPr>
        <w:t>年</w:t>
      </w:r>
      <w:r w:rsidR="00B47A18">
        <w:rPr>
          <w:rFonts w:eastAsia="仿宋_GB2312"/>
          <w:sz w:val="32"/>
          <w:szCs w:val="32"/>
        </w:rPr>
        <w:t>1</w:t>
      </w:r>
      <w:r w:rsidR="0052796E">
        <w:rPr>
          <w:rFonts w:eastAsia="仿宋_GB2312" w:hint="eastAsia"/>
          <w:sz w:val="32"/>
          <w:szCs w:val="32"/>
        </w:rPr>
        <w:t>月</w:t>
      </w:r>
      <w:r w:rsidR="00B47A18">
        <w:rPr>
          <w:rFonts w:eastAsia="仿宋_GB2312"/>
          <w:sz w:val="32"/>
          <w:szCs w:val="32"/>
        </w:rPr>
        <w:t>25</w:t>
      </w:r>
      <w:r w:rsidR="0052796E">
        <w:rPr>
          <w:rFonts w:eastAsia="仿宋_GB2312" w:hint="eastAsia"/>
          <w:sz w:val="32"/>
          <w:szCs w:val="32"/>
        </w:rPr>
        <w:t>日</w:t>
      </w:r>
    </w:p>
    <w:p w14:paraId="09E4FA65" w14:textId="77777777" w:rsidR="0052796E" w:rsidRDefault="0052796E"/>
    <w:sectPr w:rsidR="0052796E" w:rsidSect="00302870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60A1" w14:textId="77777777" w:rsidR="004A775B" w:rsidRDefault="004A775B">
      <w:r>
        <w:separator/>
      </w:r>
    </w:p>
  </w:endnote>
  <w:endnote w:type="continuationSeparator" w:id="0">
    <w:p w14:paraId="2697CE08" w14:textId="77777777" w:rsidR="004A775B" w:rsidRDefault="004A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B0CE" w14:textId="77777777" w:rsidR="00255C15" w:rsidRDefault="00B671DB" w:rsidP="006D5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F59366" w14:textId="77777777" w:rsidR="00255C15" w:rsidRDefault="004A77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3CC1" w14:textId="77777777" w:rsidR="00255C15" w:rsidRDefault="00B671DB" w:rsidP="006D5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6AEB565" w14:textId="77777777" w:rsidR="00255C15" w:rsidRDefault="004A77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0B4C" w14:textId="77777777" w:rsidR="004A775B" w:rsidRDefault="004A775B">
      <w:r>
        <w:separator/>
      </w:r>
    </w:p>
  </w:footnote>
  <w:footnote w:type="continuationSeparator" w:id="0">
    <w:p w14:paraId="0DF59A3B" w14:textId="77777777" w:rsidR="004A775B" w:rsidRDefault="004A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E"/>
    <w:rsid w:val="00031182"/>
    <w:rsid w:val="000748DA"/>
    <w:rsid w:val="000954F9"/>
    <w:rsid w:val="000D498B"/>
    <w:rsid w:val="00102498"/>
    <w:rsid w:val="001A5F43"/>
    <w:rsid w:val="00286E67"/>
    <w:rsid w:val="00293070"/>
    <w:rsid w:val="002E639D"/>
    <w:rsid w:val="003367D3"/>
    <w:rsid w:val="003A022D"/>
    <w:rsid w:val="00445ED7"/>
    <w:rsid w:val="004A775B"/>
    <w:rsid w:val="004B114A"/>
    <w:rsid w:val="004B4DED"/>
    <w:rsid w:val="0052796E"/>
    <w:rsid w:val="00533A5A"/>
    <w:rsid w:val="00537B18"/>
    <w:rsid w:val="00546E05"/>
    <w:rsid w:val="00547B1C"/>
    <w:rsid w:val="005B2473"/>
    <w:rsid w:val="005D01B8"/>
    <w:rsid w:val="00675834"/>
    <w:rsid w:val="0069248B"/>
    <w:rsid w:val="00714381"/>
    <w:rsid w:val="0073733B"/>
    <w:rsid w:val="00737594"/>
    <w:rsid w:val="00795792"/>
    <w:rsid w:val="007E6A05"/>
    <w:rsid w:val="00843B45"/>
    <w:rsid w:val="00942E79"/>
    <w:rsid w:val="00964DEA"/>
    <w:rsid w:val="009E2714"/>
    <w:rsid w:val="00A06955"/>
    <w:rsid w:val="00A732A0"/>
    <w:rsid w:val="00AD0267"/>
    <w:rsid w:val="00AD19B0"/>
    <w:rsid w:val="00AF63E7"/>
    <w:rsid w:val="00B2306C"/>
    <w:rsid w:val="00B47A18"/>
    <w:rsid w:val="00B5110D"/>
    <w:rsid w:val="00B64A09"/>
    <w:rsid w:val="00B671DB"/>
    <w:rsid w:val="00BA789D"/>
    <w:rsid w:val="00C264F7"/>
    <w:rsid w:val="00C34149"/>
    <w:rsid w:val="00C63132"/>
    <w:rsid w:val="00CC4386"/>
    <w:rsid w:val="00D10667"/>
    <w:rsid w:val="00D51755"/>
    <w:rsid w:val="00E2765B"/>
    <w:rsid w:val="00E83E94"/>
    <w:rsid w:val="00EE7A50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9083"/>
  <w15:chartTrackingRefBased/>
  <w15:docId w15:val="{5EB84677-FEBB-48E2-9669-4B1B55E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2796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2796E"/>
  </w:style>
  <w:style w:type="paragraph" w:styleId="a6">
    <w:name w:val="Normal (Web)"/>
    <w:basedOn w:val="a"/>
    <w:rsid w:val="00527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0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06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tianhao</dc:creator>
  <cp:keywords/>
  <dc:description/>
  <cp:lastModifiedBy>tianhao</cp:lastModifiedBy>
  <cp:revision>40</cp:revision>
  <dcterms:created xsi:type="dcterms:W3CDTF">2019-03-06T01:04:00Z</dcterms:created>
  <dcterms:modified xsi:type="dcterms:W3CDTF">2020-02-05T07:07:00Z</dcterms:modified>
</cp:coreProperties>
</file>