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一、中国共产主义青年团秦皇岛市海港区委员会本级收支预算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一、中国共产主义青年团秦皇岛市海港区委员会本级收支预算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712001中国共产主义青年团秦皇岛市海港区委员会本级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189.04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152.00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14.40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10.32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12.32</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189.04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189.04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189.04</w:t>
            </w:r>
          </w:p>
        </w:tc>
        <w:tc>
          <w:tcPr>
            <w:tcW w:w="4535" w:type="dxa"/>
            <w:vAlign w:val="center"/>
          </w:tcPr>
          <w:p>
            <w:pPr>
              <w:pStyle w:val="单元格样式6"/>
            </w:pPr>
            <w:r>
              <w:t xml:space="preserve">支出总计</w:t>
            </w:r>
          </w:p>
        </w:tc>
        <w:tc>
          <w:tcPr>
            <w:tcW w:w="2126" w:type="dxa"/>
            <w:vAlign w:val="center"/>
          </w:tcPr>
          <w:p>
            <w:pPr>
              <w:pStyle w:val="单元格样式7"/>
            </w:pPr>
            <w:r>
              <w:t xml:space="preserve">189.04</w:t>
            </w:r>
          </w:p>
        </w:tc>
      </w:tr>
    </w:tbl>
    <w:p>
      <w:pPr>
        <w:sectPr>
          <w:footerReference w:type="even" r:id="rId11"/>
          <w:footerReference w:type="default" r:id="rId12"/>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712001中国共产主义青年团秦皇岛市海港区委员会本级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189.04</w:t>
            </w:r>
          </w:p>
        </w:tc>
        <w:tc>
          <w:tcPr>
            <w:tcW w:w="1134" w:type="dxa"/>
            <w:vAlign w:val="center"/>
          </w:tcPr>
          <w:p>
            <w:pPr>
              <w:pStyle w:val="单元格样式7"/>
            </w:pPr>
            <w:r>
              <w:t xml:space="preserve">189.04</w:t>
            </w:r>
          </w:p>
        </w:tc>
        <w:tc>
          <w:tcPr>
            <w:tcW w:w="1134" w:type="dxa"/>
            <w:vAlign w:val="center"/>
          </w:tcPr>
          <w:p>
            <w:pPr>
              <w:pStyle w:val="单元格样式7"/>
            </w:pPr>
            <w:r>
              <w:t xml:space="preserve">189.04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152.00</w:t>
            </w:r>
          </w:p>
        </w:tc>
        <w:tc>
          <w:tcPr>
            <w:tcW w:w="1134" w:type="dxa"/>
            <w:vAlign w:val="center"/>
          </w:tcPr>
          <w:p>
            <w:pPr>
              <w:pStyle w:val="单元格样式4"/>
            </w:pPr>
            <w:r>
              <w:t xml:space="preserve">152.00</w:t>
            </w:r>
          </w:p>
        </w:tc>
        <w:tc>
          <w:tcPr>
            <w:tcW w:w="1134" w:type="dxa"/>
            <w:vAlign w:val="center"/>
          </w:tcPr>
          <w:p>
            <w:pPr>
              <w:pStyle w:val="单元格样式4"/>
            </w:pPr>
            <w:r>
              <w:t xml:space="preserve">152.00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152.00</w:t>
            </w:r>
          </w:p>
        </w:tc>
        <w:tc>
          <w:tcPr>
            <w:tcW w:w="1134" w:type="dxa"/>
            <w:vAlign w:val="center"/>
          </w:tcPr>
          <w:p>
            <w:pPr>
              <w:pStyle w:val="单元格样式4"/>
            </w:pPr>
            <w:r>
              <w:t xml:space="preserve">152.00</w:t>
            </w:r>
          </w:p>
        </w:tc>
        <w:tc>
          <w:tcPr>
            <w:tcW w:w="1134" w:type="dxa"/>
            <w:vAlign w:val="center"/>
          </w:tcPr>
          <w:p>
            <w:pPr>
              <w:pStyle w:val="单元格样式4"/>
            </w:pPr>
            <w:r>
              <w:t xml:space="preserve">152.00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117.00</w:t>
            </w:r>
          </w:p>
        </w:tc>
        <w:tc>
          <w:tcPr>
            <w:tcW w:w="1134" w:type="dxa"/>
            <w:vAlign w:val="center"/>
          </w:tcPr>
          <w:p>
            <w:pPr>
              <w:pStyle w:val="单元格样式4"/>
            </w:pPr>
            <w:r>
              <w:t xml:space="preserve">117.00</w:t>
            </w:r>
          </w:p>
        </w:tc>
        <w:tc>
          <w:tcPr>
            <w:tcW w:w="1134" w:type="dxa"/>
            <w:vAlign w:val="center"/>
          </w:tcPr>
          <w:p>
            <w:pPr>
              <w:pStyle w:val="单元格样式4"/>
            </w:pPr>
            <w:r>
              <w:t xml:space="preserve">117.00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2012902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14.40</w:t>
            </w:r>
          </w:p>
        </w:tc>
        <w:tc>
          <w:tcPr>
            <w:tcW w:w="1134" w:type="dxa"/>
            <w:vAlign w:val="center"/>
          </w:tcPr>
          <w:p>
            <w:pPr>
              <w:pStyle w:val="单元格样式4"/>
            </w:pPr>
            <w:r>
              <w:t xml:space="preserve">14.40</w:t>
            </w:r>
          </w:p>
        </w:tc>
        <w:tc>
          <w:tcPr>
            <w:tcW w:w="1134" w:type="dxa"/>
            <w:vAlign w:val="center"/>
          </w:tcPr>
          <w:p>
            <w:pPr>
              <w:pStyle w:val="单元格样式4"/>
            </w:pPr>
            <w:r>
              <w:t xml:space="preserve">14.40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14.40</w:t>
            </w:r>
          </w:p>
        </w:tc>
        <w:tc>
          <w:tcPr>
            <w:tcW w:w="1134" w:type="dxa"/>
            <w:vAlign w:val="center"/>
          </w:tcPr>
          <w:p>
            <w:pPr>
              <w:pStyle w:val="单元格样式4"/>
            </w:pPr>
            <w:r>
              <w:t xml:space="preserve">14.40</w:t>
            </w:r>
          </w:p>
        </w:tc>
        <w:tc>
          <w:tcPr>
            <w:tcW w:w="1134" w:type="dxa"/>
            <w:vAlign w:val="center"/>
          </w:tcPr>
          <w:p>
            <w:pPr>
              <w:pStyle w:val="单元格样式4"/>
            </w:pPr>
            <w:r>
              <w:t xml:space="preserve">14.40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14.40</w:t>
            </w:r>
          </w:p>
        </w:tc>
        <w:tc>
          <w:tcPr>
            <w:tcW w:w="1134" w:type="dxa"/>
            <w:vAlign w:val="center"/>
          </w:tcPr>
          <w:p>
            <w:pPr>
              <w:pStyle w:val="单元格样式4"/>
            </w:pPr>
            <w:r>
              <w:t xml:space="preserve">14.40</w:t>
            </w:r>
          </w:p>
        </w:tc>
        <w:tc>
          <w:tcPr>
            <w:tcW w:w="1134" w:type="dxa"/>
            <w:vAlign w:val="center"/>
          </w:tcPr>
          <w:p>
            <w:pPr>
              <w:pStyle w:val="单元格样式4"/>
            </w:pPr>
            <w:r>
              <w:t xml:space="preserve">14.40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10.32</w:t>
            </w:r>
          </w:p>
        </w:tc>
        <w:tc>
          <w:tcPr>
            <w:tcW w:w="1134" w:type="dxa"/>
            <w:vAlign w:val="center"/>
          </w:tcPr>
          <w:p>
            <w:pPr>
              <w:pStyle w:val="单元格样式4"/>
            </w:pPr>
            <w:r>
              <w:t xml:space="preserve">10.32</w:t>
            </w:r>
          </w:p>
        </w:tc>
        <w:tc>
          <w:tcPr>
            <w:tcW w:w="1134" w:type="dxa"/>
            <w:vAlign w:val="center"/>
          </w:tcPr>
          <w:p>
            <w:pPr>
              <w:pStyle w:val="单元格样式4"/>
            </w:pPr>
            <w:r>
              <w:t xml:space="preserve">10.32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10.32</w:t>
            </w:r>
          </w:p>
        </w:tc>
        <w:tc>
          <w:tcPr>
            <w:tcW w:w="1134" w:type="dxa"/>
            <w:vAlign w:val="center"/>
          </w:tcPr>
          <w:p>
            <w:pPr>
              <w:pStyle w:val="单元格样式4"/>
            </w:pPr>
            <w:r>
              <w:t xml:space="preserve">10.32</w:t>
            </w:r>
          </w:p>
        </w:tc>
        <w:tc>
          <w:tcPr>
            <w:tcW w:w="1134" w:type="dxa"/>
            <w:vAlign w:val="center"/>
          </w:tcPr>
          <w:p>
            <w:pPr>
              <w:pStyle w:val="单元格样式4"/>
            </w:pPr>
            <w:r>
              <w:t xml:space="preserve">10.32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4.98</w:t>
            </w:r>
          </w:p>
        </w:tc>
        <w:tc>
          <w:tcPr>
            <w:tcW w:w="1134" w:type="dxa"/>
            <w:vAlign w:val="center"/>
          </w:tcPr>
          <w:p>
            <w:pPr>
              <w:pStyle w:val="单元格样式4"/>
            </w:pPr>
            <w:r>
              <w:t xml:space="preserve">4.98</w:t>
            </w:r>
          </w:p>
        </w:tc>
        <w:tc>
          <w:tcPr>
            <w:tcW w:w="1134" w:type="dxa"/>
            <w:vAlign w:val="center"/>
          </w:tcPr>
          <w:p>
            <w:pPr>
              <w:pStyle w:val="单元格样式4"/>
            </w:pPr>
            <w:r>
              <w:t xml:space="preserve">4.98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5.34</w:t>
            </w:r>
          </w:p>
        </w:tc>
        <w:tc>
          <w:tcPr>
            <w:tcW w:w="1134" w:type="dxa"/>
            <w:vAlign w:val="center"/>
          </w:tcPr>
          <w:p>
            <w:pPr>
              <w:pStyle w:val="单元格样式4"/>
            </w:pPr>
            <w:r>
              <w:t xml:space="preserve">5.34</w:t>
            </w:r>
          </w:p>
        </w:tc>
        <w:tc>
          <w:tcPr>
            <w:tcW w:w="1134" w:type="dxa"/>
            <w:vAlign w:val="center"/>
          </w:tcPr>
          <w:p>
            <w:pPr>
              <w:pStyle w:val="单元格样式4"/>
            </w:pPr>
            <w:r>
              <w:t xml:space="preserve">5.34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12.32</w:t>
            </w:r>
          </w:p>
        </w:tc>
        <w:tc>
          <w:tcPr>
            <w:tcW w:w="1134" w:type="dxa"/>
            <w:vAlign w:val="center"/>
          </w:tcPr>
          <w:p>
            <w:pPr>
              <w:pStyle w:val="单元格样式4"/>
            </w:pPr>
            <w:r>
              <w:t xml:space="preserve">12.32</w:t>
            </w:r>
          </w:p>
        </w:tc>
        <w:tc>
          <w:tcPr>
            <w:tcW w:w="1134" w:type="dxa"/>
            <w:vAlign w:val="center"/>
          </w:tcPr>
          <w:p>
            <w:pPr>
              <w:pStyle w:val="单元格样式4"/>
            </w:pPr>
            <w:r>
              <w:t xml:space="preserve">12.32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12.32</w:t>
            </w:r>
          </w:p>
        </w:tc>
        <w:tc>
          <w:tcPr>
            <w:tcW w:w="1134" w:type="dxa"/>
            <w:vAlign w:val="center"/>
          </w:tcPr>
          <w:p>
            <w:pPr>
              <w:pStyle w:val="单元格样式4"/>
            </w:pPr>
            <w:r>
              <w:t xml:space="preserve">12.32</w:t>
            </w:r>
          </w:p>
        </w:tc>
        <w:tc>
          <w:tcPr>
            <w:tcW w:w="1134" w:type="dxa"/>
            <w:vAlign w:val="center"/>
          </w:tcPr>
          <w:p>
            <w:pPr>
              <w:pStyle w:val="单元格样式4"/>
            </w:pPr>
            <w:r>
              <w:t xml:space="preserve">12.32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12.32</w:t>
            </w:r>
          </w:p>
        </w:tc>
        <w:tc>
          <w:tcPr>
            <w:tcW w:w="1134" w:type="dxa"/>
            <w:vAlign w:val="center"/>
          </w:tcPr>
          <w:p>
            <w:pPr>
              <w:pStyle w:val="单元格样式4"/>
            </w:pPr>
            <w:r>
              <w:t xml:space="preserve">12.32</w:t>
            </w:r>
          </w:p>
        </w:tc>
        <w:tc>
          <w:tcPr>
            <w:tcW w:w="1134" w:type="dxa"/>
            <w:vAlign w:val="center"/>
          </w:tcPr>
          <w:p>
            <w:pPr>
              <w:pStyle w:val="单元格样式4"/>
            </w:pPr>
            <w:r>
              <w:t xml:space="preserve">12.32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712001中国共产主义青年团秦皇岛市海港区委员会本级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189.04</w:t>
            </w:r>
          </w:p>
        </w:tc>
        <w:tc>
          <w:tcPr>
            <w:tcW w:w="1361" w:type="dxa"/>
            <w:vAlign w:val="center"/>
          </w:tcPr>
          <w:p>
            <w:pPr>
              <w:pStyle w:val="单元格样式7"/>
            </w:pPr>
            <w:r>
              <w:t xml:space="preserve">154.04</w:t>
            </w:r>
          </w:p>
        </w:tc>
        <w:tc>
          <w:tcPr>
            <w:tcW w:w="1361" w:type="dxa"/>
            <w:vAlign w:val="center"/>
          </w:tcPr>
          <w:p>
            <w:pPr>
              <w:pStyle w:val="单元格样式7"/>
            </w:pPr>
            <w:r>
              <w:t xml:space="preserve">35.00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152.00</w:t>
            </w:r>
          </w:p>
        </w:tc>
        <w:tc>
          <w:tcPr>
            <w:tcW w:w="1361" w:type="dxa"/>
            <w:vAlign w:val="center"/>
          </w:tcPr>
          <w:p>
            <w:pPr>
              <w:pStyle w:val="单元格样式4"/>
            </w:pPr>
            <w:r>
              <w:t xml:space="preserve">117.00</w:t>
            </w: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152.00</w:t>
            </w:r>
          </w:p>
        </w:tc>
        <w:tc>
          <w:tcPr>
            <w:tcW w:w="1361" w:type="dxa"/>
            <w:vAlign w:val="center"/>
          </w:tcPr>
          <w:p>
            <w:pPr>
              <w:pStyle w:val="单元格样式4"/>
            </w:pPr>
            <w:r>
              <w:t xml:space="preserve">117.00</w:t>
            </w: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117.00</w:t>
            </w:r>
          </w:p>
        </w:tc>
        <w:tc>
          <w:tcPr>
            <w:tcW w:w="1361" w:type="dxa"/>
            <w:vAlign w:val="center"/>
          </w:tcPr>
          <w:p>
            <w:pPr>
              <w:pStyle w:val="单元格样式4"/>
            </w:pPr>
            <w:r>
              <w:t xml:space="preserve">117.00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14.40</w:t>
            </w:r>
          </w:p>
        </w:tc>
        <w:tc>
          <w:tcPr>
            <w:tcW w:w="1361" w:type="dxa"/>
            <w:vAlign w:val="center"/>
          </w:tcPr>
          <w:p>
            <w:pPr>
              <w:pStyle w:val="单元格样式4"/>
            </w:pPr>
            <w:r>
              <w:t xml:space="preserve">14.40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14.40</w:t>
            </w:r>
          </w:p>
        </w:tc>
        <w:tc>
          <w:tcPr>
            <w:tcW w:w="1361" w:type="dxa"/>
            <w:vAlign w:val="center"/>
          </w:tcPr>
          <w:p>
            <w:pPr>
              <w:pStyle w:val="单元格样式4"/>
            </w:pPr>
            <w:r>
              <w:t xml:space="preserve">14.40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14.40</w:t>
            </w:r>
          </w:p>
        </w:tc>
        <w:tc>
          <w:tcPr>
            <w:tcW w:w="1361" w:type="dxa"/>
            <w:vAlign w:val="center"/>
          </w:tcPr>
          <w:p>
            <w:pPr>
              <w:pStyle w:val="单元格样式4"/>
            </w:pPr>
            <w:r>
              <w:t xml:space="preserve">14.40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10.32</w:t>
            </w:r>
          </w:p>
        </w:tc>
        <w:tc>
          <w:tcPr>
            <w:tcW w:w="1361" w:type="dxa"/>
            <w:vAlign w:val="center"/>
          </w:tcPr>
          <w:p>
            <w:pPr>
              <w:pStyle w:val="单元格样式4"/>
            </w:pPr>
            <w:r>
              <w:t xml:space="preserve">10.32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10.32</w:t>
            </w:r>
          </w:p>
        </w:tc>
        <w:tc>
          <w:tcPr>
            <w:tcW w:w="1361" w:type="dxa"/>
            <w:vAlign w:val="center"/>
          </w:tcPr>
          <w:p>
            <w:pPr>
              <w:pStyle w:val="单元格样式4"/>
            </w:pPr>
            <w:r>
              <w:t xml:space="preserve">10.32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4.98</w:t>
            </w:r>
          </w:p>
        </w:tc>
        <w:tc>
          <w:tcPr>
            <w:tcW w:w="1361" w:type="dxa"/>
            <w:vAlign w:val="center"/>
          </w:tcPr>
          <w:p>
            <w:pPr>
              <w:pStyle w:val="单元格样式4"/>
            </w:pPr>
            <w:r>
              <w:t xml:space="preserve">4.98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5.34</w:t>
            </w:r>
          </w:p>
        </w:tc>
        <w:tc>
          <w:tcPr>
            <w:tcW w:w="1361" w:type="dxa"/>
            <w:vAlign w:val="center"/>
          </w:tcPr>
          <w:p>
            <w:pPr>
              <w:pStyle w:val="单元格样式4"/>
            </w:pPr>
            <w:r>
              <w:t xml:space="preserve">5.34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12.32</w:t>
            </w:r>
          </w:p>
        </w:tc>
        <w:tc>
          <w:tcPr>
            <w:tcW w:w="1361" w:type="dxa"/>
            <w:vAlign w:val="center"/>
          </w:tcPr>
          <w:p>
            <w:pPr>
              <w:pStyle w:val="单元格样式4"/>
            </w:pPr>
            <w:r>
              <w:t xml:space="preserve">12.32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12.32</w:t>
            </w:r>
          </w:p>
        </w:tc>
        <w:tc>
          <w:tcPr>
            <w:tcW w:w="1361" w:type="dxa"/>
            <w:vAlign w:val="center"/>
          </w:tcPr>
          <w:p>
            <w:pPr>
              <w:pStyle w:val="单元格样式4"/>
            </w:pPr>
            <w:r>
              <w:t xml:space="preserve">12.32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12.32</w:t>
            </w:r>
          </w:p>
        </w:tc>
        <w:tc>
          <w:tcPr>
            <w:tcW w:w="1361" w:type="dxa"/>
            <w:vAlign w:val="center"/>
          </w:tcPr>
          <w:p>
            <w:pPr>
              <w:pStyle w:val="单元格样式4"/>
            </w:pPr>
            <w:r>
              <w:t xml:space="preserve">12.32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712001中国共产主义青年团秦皇岛市海港区委员会本级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189.04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152.00</w:t>
            </w:r>
          </w:p>
        </w:tc>
        <w:tc>
          <w:tcPr>
            <w:tcW w:w="1474" w:type="dxa"/>
            <w:vAlign w:val="center"/>
          </w:tcPr>
          <w:p>
            <w:pPr>
              <w:pStyle w:val="单元格样式4"/>
            </w:pPr>
            <w:r>
              <w:t xml:space="preserve">152.00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14.40</w:t>
            </w:r>
          </w:p>
        </w:tc>
        <w:tc>
          <w:tcPr>
            <w:tcW w:w="1474" w:type="dxa"/>
            <w:vAlign w:val="center"/>
          </w:tcPr>
          <w:p>
            <w:pPr>
              <w:pStyle w:val="单元格样式4"/>
            </w:pPr>
            <w:r>
              <w:t xml:space="preserve">14.40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10.32</w:t>
            </w:r>
          </w:p>
        </w:tc>
        <w:tc>
          <w:tcPr>
            <w:tcW w:w="1474" w:type="dxa"/>
            <w:vAlign w:val="center"/>
          </w:tcPr>
          <w:p>
            <w:pPr>
              <w:pStyle w:val="单元格样式4"/>
            </w:pPr>
            <w:r>
              <w:t xml:space="preserve">10.32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12.32</w:t>
            </w:r>
          </w:p>
        </w:tc>
        <w:tc>
          <w:tcPr>
            <w:tcW w:w="1474" w:type="dxa"/>
            <w:vAlign w:val="center"/>
          </w:tcPr>
          <w:p>
            <w:pPr>
              <w:pStyle w:val="单元格样式4"/>
            </w:pPr>
            <w:r>
              <w:t xml:space="preserve">12.32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189.04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189.04</w:t>
            </w:r>
          </w:p>
        </w:tc>
        <w:tc>
          <w:tcPr>
            <w:tcW w:w="1474" w:type="dxa"/>
            <w:vAlign w:val="center"/>
          </w:tcPr>
          <w:p>
            <w:pPr>
              <w:pStyle w:val="单元格样式7"/>
            </w:pPr>
            <w:r>
              <w:t xml:space="preserve">189.04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189.04</w:t>
            </w:r>
          </w:p>
        </w:tc>
        <w:tc>
          <w:tcPr>
            <w:tcW w:w="3402" w:type="dxa"/>
            <w:vAlign w:val="center"/>
          </w:tcPr>
          <w:p>
            <w:pPr>
              <w:pStyle w:val="单元格样式6"/>
            </w:pPr>
            <w:r>
              <w:t xml:space="preserve">支出总计</w:t>
            </w:r>
          </w:p>
        </w:tc>
        <w:tc>
          <w:tcPr>
            <w:tcW w:w="1474" w:type="dxa"/>
            <w:vAlign w:val="center"/>
          </w:tcPr>
          <w:p>
            <w:pPr>
              <w:pStyle w:val="单元格样式7"/>
            </w:pPr>
            <w:r>
              <w:t xml:space="preserve">189.04</w:t>
            </w:r>
          </w:p>
        </w:tc>
        <w:tc>
          <w:tcPr>
            <w:tcW w:w="1474" w:type="dxa"/>
            <w:vAlign w:val="center"/>
          </w:tcPr>
          <w:p>
            <w:pPr>
              <w:pStyle w:val="单元格样式7"/>
            </w:pPr>
            <w:r>
              <w:t xml:space="preserve">189.04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712001中国共产主义青年团秦皇岛市海港区委员会本级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189.04</w:t>
            </w:r>
          </w:p>
        </w:tc>
        <w:tc>
          <w:tcPr>
            <w:tcW w:w="2551" w:type="dxa"/>
            <w:vAlign w:val="center"/>
          </w:tcPr>
          <w:p>
            <w:pPr>
              <w:pStyle w:val="单元格样式7"/>
            </w:pPr>
            <w:r>
              <w:t xml:space="preserve">154.04</w:t>
            </w:r>
          </w:p>
        </w:tc>
        <w:tc>
          <w:tcPr>
            <w:tcW w:w="2551" w:type="dxa"/>
            <w:vAlign w:val="center"/>
          </w:tcPr>
          <w:p>
            <w:pPr>
              <w:pStyle w:val="单元格样式7"/>
            </w:pPr>
            <w:r>
              <w:t xml:space="preserve">35.00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152.00</w:t>
            </w:r>
          </w:p>
        </w:tc>
        <w:tc>
          <w:tcPr>
            <w:tcW w:w="2551" w:type="dxa"/>
            <w:vAlign w:val="center"/>
          </w:tcPr>
          <w:p>
            <w:pPr>
              <w:pStyle w:val="单元格样式4"/>
            </w:pPr>
            <w:r>
              <w:t xml:space="preserve">117.00</w:t>
            </w:r>
          </w:p>
        </w:tc>
        <w:tc>
          <w:tcPr>
            <w:tcW w:w="2551" w:type="dxa"/>
            <w:vAlign w:val="center"/>
          </w:tcPr>
          <w:p>
            <w:pPr>
              <w:pStyle w:val="单元格样式4"/>
            </w:pPr>
            <w:r>
              <w:t xml:space="preserve">35.00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152.00</w:t>
            </w:r>
          </w:p>
        </w:tc>
        <w:tc>
          <w:tcPr>
            <w:tcW w:w="2551" w:type="dxa"/>
            <w:vAlign w:val="center"/>
          </w:tcPr>
          <w:p>
            <w:pPr>
              <w:pStyle w:val="单元格样式4"/>
            </w:pPr>
            <w:r>
              <w:t xml:space="preserve">117.00</w:t>
            </w:r>
          </w:p>
        </w:tc>
        <w:tc>
          <w:tcPr>
            <w:tcW w:w="2551" w:type="dxa"/>
            <w:vAlign w:val="center"/>
          </w:tcPr>
          <w:p>
            <w:pPr>
              <w:pStyle w:val="单元格样式4"/>
            </w:pPr>
            <w:r>
              <w:t xml:space="preserve">35.00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117.00</w:t>
            </w:r>
          </w:p>
        </w:tc>
        <w:tc>
          <w:tcPr>
            <w:tcW w:w="2551" w:type="dxa"/>
            <w:vAlign w:val="center"/>
          </w:tcPr>
          <w:p>
            <w:pPr>
              <w:pStyle w:val="单元格样式4"/>
            </w:pPr>
            <w:r>
              <w:t xml:space="preserve">117.00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35.00</w:t>
            </w:r>
          </w:p>
        </w:tc>
        <w:tc>
          <w:tcPr>
            <w:tcW w:w="2551" w:type="dxa"/>
            <w:vAlign w:val="center"/>
          </w:tcPr>
          <w:p>
            <w:pPr>
              <w:pStyle w:val="单元格样式4"/>
            </w:pPr>
          </w:p>
        </w:tc>
        <w:tc>
          <w:tcPr>
            <w:tcW w:w="2551" w:type="dxa"/>
            <w:vAlign w:val="center"/>
          </w:tcPr>
          <w:p>
            <w:pPr>
              <w:pStyle w:val="单元格样式4"/>
            </w:pPr>
            <w:r>
              <w:t xml:space="preserve">35.00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14.40</w:t>
            </w:r>
          </w:p>
        </w:tc>
        <w:tc>
          <w:tcPr>
            <w:tcW w:w="2551" w:type="dxa"/>
            <w:vAlign w:val="center"/>
          </w:tcPr>
          <w:p>
            <w:pPr>
              <w:pStyle w:val="单元格样式4"/>
            </w:pPr>
            <w:r>
              <w:t xml:space="preserve">14.40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14.40</w:t>
            </w:r>
          </w:p>
        </w:tc>
        <w:tc>
          <w:tcPr>
            <w:tcW w:w="2551" w:type="dxa"/>
            <w:vAlign w:val="center"/>
          </w:tcPr>
          <w:p>
            <w:pPr>
              <w:pStyle w:val="单元格样式4"/>
            </w:pPr>
            <w:r>
              <w:t xml:space="preserve">14.40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14.40</w:t>
            </w:r>
          </w:p>
        </w:tc>
        <w:tc>
          <w:tcPr>
            <w:tcW w:w="2551" w:type="dxa"/>
            <w:vAlign w:val="center"/>
          </w:tcPr>
          <w:p>
            <w:pPr>
              <w:pStyle w:val="单元格样式4"/>
            </w:pPr>
            <w:r>
              <w:t xml:space="preserve">14.40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10.32</w:t>
            </w:r>
          </w:p>
        </w:tc>
        <w:tc>
          <w:tcPr>
            <w:tcW w:w="2551" w:type="dxa"/>
            <w:vAlign w:val="center"/>
          </w:tcPr>
          <w:p>
            <w:pPr>
              <w:pStyle w:val="单元格样式4"/>
            </w:pPr>
            <w:r>
              <w:t xml:space="preserve">10.32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10.32</w:t>
            </w:r>
          </w:p>
        </w:tc>
        <w:tc>
          <w:tcPr>
            <w:tcW w:w="2551" w:type="dxa"/>
            <w:vAlign w:val="center"/>
          </w:tcPr>
          <w:p>
            <w:pPr>
              <w:pStyle w:val="单元格样式4"/>
            </w:pPr>
            <w:r>
              <w:t xml:space="preserve">10.32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4.98</w:t>
            </w:r>
          </w:p>
        </w:tc>
        <w:tc>
          <w:tcPr>
            <w:tcW w:w="2551" w:type="dxa"/>
            <w:vAlign w:val="center"/>
          </w:tcPr>
          <w:p>
            <w:pPr>
              <w:pStyle w:val="单元格样式4"/>
            </w:pPr>
            <w:r>
              <w:t xml:space="preserve">4.98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5.34</w:t>
            </w:r>
          </w:p>
        </w:tc>
        <w:tc>
          <w:tcPr>
            <w:tcW w:w="2551" w:type="dxa"/>
            <w:vAlign w:val="center"/>
          </w:tcPr>
          <w:p>
            <w:pPr>
              <w:pStyle w:val="单元格样式4"/>
            </w:pPr>
            <w:r>
              <w:t xml:space="preserve">5.34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12.32</w:t>
            </w:r>
          </w:p>
        </w:tc>
        <w:tc>
          <w:tcPr>
            <w:tcW w:w="2551" w:type="dxa"/>
            <w:vAlign w:val="center"/>
          </w:tcPr>
          <w:p>
            <w:pPr>
              <w:pStyle w:val="单元格样式4"/>
            </w:pPr>
            <w:r>
              <w:t xml:space="preserve">12.32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12.32</w:t>
            </w:r>
          </w:p>
        </w:tc>
        <w:tc>
          <w:tcPr>
            <w:tcW w:w="2551" w:type="dxa"/>
            <w:vAlign w:val="center"/>
          </w:tcPr>
          <w:p>
            <w:pPr>
              <w:pStyle w:val="单元格样式4"/>
            </w:pPr>
            <w:r>
              <w:t xml:space="preserve">12.32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12.32</w:t>
            </w:r>
          </w:p>
        </w:tc>
        <w:tc>
          <w:tcPr>
            <w:tcW w:w="2551" w:type="dxa"/>
            <w:vAlign w:val="center"/>
          </w:tcPr>
          <w:p>
            <w:pPr>
              <w:pStyle w:val="单元格样式4"/>
            </w:pPr>
            <w:r>
              <w:t xml:space="preserve">12.32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712001中国共产主义青年团秦皇岛市海港区委员会本级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154.04</w:t>
            </w:r>
          </w:p>
        </w:tc>
        <w:tc>
          <w:tcPr>
            <w:tcW w:w="2551" w:type="dxa"/>
            <w:vAlign w:val="center"/>
          </w:tcPr>
          <w:p>
            <w:pPr>
              <w:pStyle w:val="单元格样式7"/>
            </w:pPr>
            <w:r>
              <w:t xml:space="preserve">146.53</w:t>
            </w:r>
          </w:p>
        </w:tc>
        <w:tc>
          <w:tcPr>
            <w:tcW w:w="2551" w:type="dxa"/>
            <w:vAlign w:val="center"/>
          </w:tcPr>
          <w:p>
            <w:pPr>
              <w:pStyle w:val="单元格样式7"/>
            </w:pPr>
            <w:r>
              <w:t xml:space="preserve">7.51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146.20</w:t>
            </w:r>
          </w:p>
        </w:tc>
        <w:tc>
          <w:tcPr>
            <w:tcW w:w="2551" w:type="dxa"/>
            <w:vAlign w:val="center"/>
          </w:tcPr>
          <w:p>
            <w:pPr>
              <w:pStyle w:val="单元格样式4"/>
            </w:pPr>
            <w:r>
              <w:t xml:space="preserve">146.20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35.67</w:t>
            </w:r>
          </w:p>
        </w:tc>
        <w:tc>
          <w:tcPr>
            <w:tcW w:w="2551" w:type="dxa"/>
            <w:vAlign w:val="center"/>
          </w:tcPr>
          <w:p>
            <w:pPr>
              <w:pStyle w:val="单元格样式4"/>
            </w:pPr>
            <w:r>
              <w:t xml:space="preserve">35.67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14.77</w:t>
            </w:r>
          </w:p>
        </w:tc>
        <w:tc>
          <w:tcPr>
            <w:tcW w:w="2551" w:type="dxa"/>
            <w:vAlign w:val="center"/>
          </w:tcPr>
          <w:p>
            <w:pPr>
              <w:pStyle w:val="单元格样式4"/>
            </w:pPr>
            <w:r>
              <w:t xml:space="preserve">14.77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14.39</w:t>
            </w:r>
          </w:p>
        </w:tc>
        <w:tc>
          <w:tcPr>
            <w:tcW w:w="2551" w:type="dxa"/>
            <w:vAlign w:val="center"/>
          </w:tcPr>
          <w:p>
            <w:pPr>
              <w:pStyle w:val="单元格样式4"/>
            </w:pPr>
            <w:r>
              <w:t xml:space="preserve">14.39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43.19</w:t>
            </w:r>
          </w:p>
        </w:tc>
        <w:tc>
          <w:tcPr>
            <w:tcW w:w="2551" w:type="dxa"/>
            <w:vAlign w:val="center"/>
          </w:tcPr>
          <w:p>
            <w:pPr>
              <w:pStyle w:val="单元格样式4"/>
            </w:pPr>
            <w:r>
              <w:t xml:space="preserve">43.19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14.40</w:t>
            </w:r>
          </w:p>
        </w:tc>
        <w:tc>
          <w:tcPr>
            <w:tcW w:w="2551" w:type="dxa"/>
            <w:vAlign w:val="center"/>
          </w:tcPr>
          <w:p>
            <w:pPr>
              <w:pStyle w:val="单元格样式4"/>
            </w:pPr>
            <w:r>
              <w:t xml:space="preserve">14.40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4.98</w:t>
            </w:r>
          </w:p>
        </w:tc>
        <w:tc>
          <w:tcPr>
            <w:tcW w:w="2551" w:type="dxa"/>
            <w:vAlign w:val="center"/>
          </w:tcPr>
          <w:p>
            <w:pPr>
              <w:pStyle w:val="单元格样式4"/>
            </w:pPr>
            <w:r>
              <w:t xml:space="preserve">4.98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5.34</w:t>
            </w:r>
          </w:p>
        </w:tc>
        <w:tc>
          <w:tcPr>
            <w:tcW w:w="2551" w:type="dxa"/>
            <w:vAlign w:val="center"/>
          </w:tcPr>
          <w:p>
            <w:pPr>
              <w:pStyle w:val="单元格样式4"/>
            </w:pPr>
            <w:r>
              <w:t xml:space="preserve">5.34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1.14</w:t>
            </w:r>
          </w:p>
        </w:tc>
        <w:tc>
          <w:tcPr>
            <w:tcW w:w="2551" w:type="dxa"/>
            <w:vAlign w:val="center"/>
          </w:tcPr>
          <w:p>
            <w:pPr>
              <w:pStyle w:val="单元格样式4"/>
            </w:pPr>
            <w:r>
              <w:t xml:space="preserve">1.14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12.32</w:t>
            </w:r>
          </w:p>
        </w:tc>
        <w:tc>
          <w:tcPr>
            <w:tcW w:w="2551" w:type="dxa"/>
            <w:vAlign w:val="center"/>
          </w:tcPr>
          <w:p>
            <w:pPr>
              <w:pStyle w:val="单元格样式4"/>
            </w:pPr>
            <w:r>
              <w:t xml:space="preserve">12.32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7.51</w:t>
            </w:r>
          </w:p>
        </w:tc>
        <w:tc>
          <w:tcPr>
            <w:tcW w:w="2551" w:type="dxa"/>
            <w:vAlign w:val="center"/>
          </w:tcPr>
          <w:p>
            <w:pPr>
              <w:pStyle w:val="单元格样式4"/>
            </w:pPr>
          </w:p>
        </w:tc>
        <w:tc>
          <w:tcPr>
            <w:tcW w:w="2551" w:type="dxa"/>
            <w:vAlign w:val="center"/>
          </w:tcPr>
          <w:p>
            <w:pPr>
              <w:pStyle w:val="单元格样式4"/>
            </w:pPr>
            <w:r>
              <w:t xml:space="preserve">7.51</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1.38</w:t>
            </w:r>
          </w:p>
        </w:tc>
        <w:tc>
          <w:tcPr>
            <w:tcW w:w="2551" w:type="dxa"/>
            <w:vAlign w:val="center"/>
          </w:tcPr>
          <w:p>
            <w:pPr>
              <w:pStyle w:val="单元格样式4"/>
            </w:pPr>
          </w:p>
        </w:tc>
        <w:tc>
          <w:tcPr>
            <w:tcW w:w="2551" w:type="dxa"/>
            <w:vAlign w:val="center"/>
          </w:tcPr>
          <w:p>
            <w:pPr>
              <w:pStyle w:val="单元格样式4"/>
            </w:pPr>
            <w:r>
              <w:t xml:space="preserve">1.38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0.09</w:t>
            </w:r>
          </w:p>
        </w:tc>
        <w:tc>
          <w:tcPr>
            <w:tcW w:w="2551" w:type="dxa"/>
            <w:vAlign w:val="center"/>
          </w:tcPr>
          <w:p>
            <w:pPr>
              <w:pStyle w:val="单元格样式4"/>
            </w:pPr>
          </w:p>
        </w:tc>
        <w:tc>
          <w:tcPr>
            <w:tcW w:w="2551" w:type="dxa"/>
            <w:vAlign w:val="center"/>
          </w:tcPr>
          <w:p>
            <w:pPr>
              <w:pStyle w:val="单元格样式4"/>
            </w:pPr>
            <w:r>
              <w:t xml:space="preserve">0.09</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1.42</w:t>
            </w:r>
          </w:p>
        </w:tc>
        <w:tc>
          <w:tcPr>
            <w:tcW w:w="2551" w:type="dxa"/>
            <w:vAlign w:val="center"/>
          </w:tcPr>
          <w:p>
            <w:pPr>
              <w:pStyle w:val="单元格样式4"/>
            </w:pPr>
          </w:p>
        </w:tc>
        <w:tc>
          <w:tcPr>
            <w:tcW w:w="2551" w:type="dxa"/>
            <w:vAlign w:val="center"/>
          </w:tcPr>
          <w:p>
            <w:pPr>
              <w:pStyle w:val="单元格样式4"/>
            </w:pPr>
            <w:r>
              <w:t xml:space="preserve">1.42</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0.89</w:t>
            </w:r>
          </w:p>
        </w:tc>
        <w:tc>
          <w:tcPr>
            <w:tcW w:w="2551" w:type="dxa"/>
            <w:vAlign w:val="center"/>
          </w:tcPr>
          <w:p>
            <w:pPr>
              <w:pStyle w:val="单元格样式4"/>
            </w:pPr>
          </w:p>
        </w:tc>
        <w:tc>
          <w:tcPr>
            <w:tcW w:w="2551" w:type="dxa"/>
            <w:vAlign w:val="center"/>
          </w:tcPr>
          <w:p>
            <w:pPr>
              <w:pStyle w:val="单元格样式4"/>
            </w:pPr>
            <w:r>
              <w:t xml:space="preserve">0.89</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1.14</w:t>
            </w:r>
          </w:p>
        </w:tc>
        <w:tc>
          <w:tcPr>
            <w:tcW w:w="2551" w:type="dxa"/>
            <w:vAlign w:val="center"/>
          </w:tcPr>
          <w:p>
            <w:pPr>
              <w:pStyle w:val="单元格样式4"/>
            </w:pPr>
          </w:p>
        </w:tc>
        <w:tc>
          <w:tcPr>
            <w:tcW w:w="2551" w:type="dxa"/>
            <w:vAlign w:val="center"/>
          </w:tcPr>
          <w:p>
            <w:pPr>
              <w:pStyle w:val="单元格样式4"/>
            </w:pPr>
            <w:r>
              <w:t xml:space="preserve">1.14</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0.09</w:t>
            </w:r>
          </w:p>
        </w:tc>
        <w:tc>
          <w:tcPr>
            <w:tcW w:w="2551" w:type="dxa"/>
            <w:vAlign w:val="center"/>
          </w:tcPr>
          <w:p>
            <w:pPr>
              <w:pStyle w:val="单元格样式4"/>
            </w:pPr>
          </w:p>
        </w:tc>
        <w:tc>
          <w:tcPr>
            <w:tcW w:w="2551" w:type="dxa"/>
            <w:vAlign w:val="center"/>
          </w:tcPr>
          <w:p>
            <w:pPr>
              <w:pStyle w:val="单元格样式4"/>
            </w:pPr>
            <w:r>
              <w:t xml:space="preserve">0.09</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0.33</w:t>
            </w:r>
          </w:p>
        </w:tc>
        <w:tc>
          <w:tcPr>
            <w:tcW w:w="2551" w:type="dxa"/>
            <w:vAlign w:val="center"/>
          </w:tcPr>
          <w:p>
            <w:pPr>
              <w:pStyle w:val="单元格样式4"/>
            </w:pPr>
            <w:r>
              <w:t xml:space="preserve">0.33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0.33</w:t>
            </w:r>
          </w:p>
        </w:tc>
        <w:tc>
          <w:tcPr>
            <w:tcW w:w="2551" w:type="dxa"/>
            <w:vAlign w:val="center"/>
          </w:tcPr>
          <w:p>
            <w:pPr>
              <w:pStyle w:val="单元格样式4"/>
            </w:pPr>
            <w:r>
              <w:t xml:space="preserve">0.33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712001中国共产主义青年团秦皇岛市海港区委员会本级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712001中国共产主义青年团秦皇岛市海港区委员会本级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712001中国共产主义青年团秦皇岛市海港区委员会本级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中国共产主义青年团秦皇岛市海港区委员会本级2024年单位预算信息公开情况说明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按照《中华人民共和国预算法》、《地方预决算公开操作规程》和《关于进一步推进预算公开工作的实施意见》规定，现将中国共产主义青年团秦皇岛市海港区委员会本级2024年单位预算公开如下：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中国共产主义青年团秦皇岛市海港区委员会本级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1、青少年综合服务平台运行经费(RY)绩效目标表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13030224P00308P125055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青少年综合服务平台运行经费(RY)</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打造“青”字号门店，把共青团建在青年身边，通过网络延伸团的手臂，做到真正改革团的组织方式、服务方式和引导方式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1.打造“青”字号门店，把共青团建在青年身边</w:t>
            </w:r>
          </w:p>
          <w:p>
            <w:pPr>
              <w:pStyle w:val="单元格样式2"/>
            </w:pPr>
            <w:r>
              <w:t xml:space="preserve">2.通过网络延伸团的手臂，做到真正改革团的组织方式、服务方式和引导方式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举办活动次数</w:t>
            </w:r>
          </w:p>
          <w:p>
            <w:pPr>
              <w:pStyle w:val="单元格样式2"/>
            </w:pPr>
          </w:p>
        </w:tc>
        <w:tc>
          <w:tcPr>
            <w:tcW w:w="5386" w:type="dxa"/>
            <w:hMerge w:val="restart"/>
            <w:vAlign w:val="center"/>
          </w:tcPr>
          <w:p>
            <w:pPr>
              <w:pStyle w:val="单元格样式2"/>
            </w:pPr>
          </w:p>
          <w:p>
            <w:pPr>
              <w:pStyle w:val="单元格样式2"/>
            </w:pPr>
            <w:r>
              <w:t xml:space="preserve">培训青少年动手能力安全教育等活动次数</w:t>
            </w:r>
          </w:p>
        </w:tc>
        <w:tc>
          <w:tcPr>
            <w:tcW w:w="0" w:type="auto"/>
            <w:hMerge/>
            <w:vAlign w:val="center"/>
          </w:tcPr>
          <w:p>
            <w:pPr/>
          </w:p>
        </w:tc>
        <w:tc>
          <w:tcPr>
            <w:tcW w:w="2268" w:type="dxa"/>
            <w:vAlign w:val="center"/>
          </w:tcPr>
          <w:p>
            <w:pPr>
              <w:pStyle w:val="单元格样式2"/>
            </w:pPr>
            <w:r>
              <w:t xml:space="preserve">≥15次</w:t>
            </w:r>
          </w:p>
        </w:tc>
        <w:tc>
          <w:tcPr>
            <w:tcW w:w="1276" w:type="dxa"/>
            <w:vAlign w:val="center"/>
          </w:tcPr>
          <w:p>
            <w:pPr>
              <w:pStyle w:val="单元格样式2"/>
            </w:pPr>
            <w:r>
              <w:t xml:space="preserve">工作任务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举办活动成功率</w:t>
            </w:r>
          </w:p>
        </w:tc>
        <w:tc>
          <w:tcPr>
            <w:tcW w:w="5386" w:type="dxa"/>
            <w:hMerge w:val="restart"/>
            <w:vAlign w:val="center"/>
          </w:tcPr>
          <w:p>
            <w:pPr>
              <w:pStyle w:val="单元格样式2"/>
            </w:pPr>
            <w:r>
              <w:t xml:space="preserve">开展各项活动成功的比例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举办活动及时率</w:t>
            </w:r>
          </w:p>
        </w:tc>
        <w:tc>
          <w:tcPr>
            <w:tcW w:w="5386" w:type="dxa"/>
            <w:hMerge w:val="restart"/>
            <w:vAlign w:val="center"/>
          </w:tcPr>
          <w:p>
            <w:pPr>
              <w:pStyle w:val="单元格样式2"/>
            </w:pPr>
            <w:r>
              <w:t xml:space="preserve">举办的活动是否按计划及时完成</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所需经费总额</w:t>
            </w:r>
          </w:p>
        </w:tc>
        <w:tc>
          <w:tcPr>
            <w:tcW w:w="5386" w:type="dxa"/>
            <w:hMerge w:val="restart"/>
            <w:vAlign w:val="center"/>
          </w:tcPr>
          <w:p>
            <w:pPr>
              <w:pStyle w:val="单元格样式2"/>
            </w:pPr>
            <w:r>
              <w:t xml:space="preserve">青少年动手能力安全教育费用</w:t>
            </w:r>
          </w:p>
        </w:tc>
        <w:tc>
          <w:tcPr>
            <w:tcW w:w="0" w:type="auto"/>
            <w:hMerge/>
            <w:vAlign w:val="center"/>
          </w:tcPr>
          <w:p>
            <w:pPr/>
          </w:p>
        </w:tc>
        <w:tc>
          <w:tcPr>
            <w:tcW w:w="2268" w:type="dxa"/>
            <w:vAlign w:val="center"/>
          </w:tcPr>
          <w:p>
            <w:pPr>
              <w:pStyle w:val="单元格样式2"/>
            </w:pPr>
            <w:r>
              <w:t xml:space="preserve">≤5万元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平台正常运转率</w:t>
            </w:r>
          </w:p>
        </w:tc>
        <w:tc>
          <w:tcPr>
            <w:tcW w:w="5386" w:type="dxa"/>
            <w:hMerge w:val="restart"/>
            <w:vAlign w:val="center"/>
          </w:tcPr>
          <w:p>
            <w:pPr>
              <w:pStyle w:val="单元格样式2"/>
            </w:pPr>
            <w:r>
              <w:t xml:space="preserve">平台正常运转率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丰富青少年知识，拓展各种能力</w:t>
            </w:r>
          </w:p>
        </w:tc>
        <w:tc>
          <w:tcPr>
            <w:tcW w:w="5386" w:type="dxa"/>
            <w:hMerge w:val="restart"/>
            <w:vAlign w:val="center"/>
          </w:tcPr>
          <w:p>
            <w:pPr>
              <w:pStyle w:val="单元格样式2"/>
            </w:pPr>
            <w:r>
              <w:t xml:space="preserve">丰富青少年知识，拓展各种能力</w:t>
            </w:r>
          </w:p>
        </w:tc>
        <w:tc>
          <w:tcPr>
            <w:tcW w:w="0" w:type="auto"/>
            <w:hMerge/>
            <w:vAlign w:val="center"/>
          </w:tcPr>
          <w:p>
            <w:pPr/>
          </w:p>
        </w:tc>
        <w:tc>
          <w:tcPr>
            <w:tcW w:w="2268" w:type="dxa"/>
            <w:vAlign w:val="center"/>
          </w:tcPr>
          <w:p>
            <w:pPr>
              <w:pStyle w:val="单元格样式2"/>
            </w:pPr>
            <w:r>
              <w:t xml:space="preserve">较上年有所提高</w:t>
            </w:r>
          </w:p>
        </w:tc>
        <w:tc>
          <w:tcPr>
            <w:tcW w:w="1276" w:type="dxa"/>
            <w:vAlign w:val="center"/>
          </w:tcPr>
          <w:p>
            <w:pPr>
              <w:pStyle w:val="单元格样式2"/>
            </w:pPr>
            <w:r>
              <w:t xml:space="preserve">工作任务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服务对象对单位运行工作的满意程度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工作任务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2、团委工作经费绩效目标表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13030224P00308P12506Q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团委工作经费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发挥好凝聚团组织、团结青年的重要保障作用；广泛开展青少年法治宣传教育活动，深入实施未成年人权益保护工作。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1.发挥好凝聚团组织、团结青年的重要保障作用</w:t>
            </w:r>
          </w:p>
          <w:p>
            <w:pPr>
              <w:pStyle w:val="单元格样式2"/>
            </w:pPr>
            <w:r>
              <w:t xml:space="preserve">2.广泛开展青少年法治宣传教育活动，深入实施未成年人权益保护工作。</w:t>
            </w:r>
          </w:p>
          <w:p>
            <w:pPr>
              <w:pStyle w:val="单元格样式2"/>
            </w:pPr>
            <w:r>
              <w:t xml:space="preserve">3.组织开展婚恋交友活动，加强对青年婚恋观、家庭观的教育和引导。</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开展基层团组织建设活动次数</w:t>
            </w:r>
          </w:p>
          <w:p>
            <w:pPr>
              <w:pStyle w:val="单元格样式2"/>
            </w:pPr>
          </w:p>
        </w:tc>
        <w:tc>
          <w:tcPr>
            <w:tcW w:w="5386" w:type="dxa"/>
            <w:hMerge w:val="restart"/>
            <w:vAlign w:val="center"/>
          </w:tcPr>
          <w:p>
            <w:pPr>
              <w:pStyle w:val="单元格样式2"/>
            </w:pPr>
            <w:r>
              <w:t xml:space="preserve">开展基层团组织建设活动次数</w:t>
            </w:r>
          </w:p>
          <w:p>
            <w:pPr>
              <w:pStyle w:val="单元格样式2"/>
            </w:pPr>
          </w:p>
        </w:tc>
        <w:tc>
          <w:tcPr>
            <w:tcW w:w="0" w:type="auto"/>
            <w:hMerge/>
            <w:vAlign w:val="center"/>
          </w:tcPr>
          <w:p>
            <w:pPr/>
          </w:p>
        </w:tc>
        <w:tc>
          <w:tcPr>
            <w:tcW w:w="2268" w:type="dxa"/>
            <w:vAlign w:val="center"/>
          </w:tcPr>
          <w:p>
            <w:pPr>
              <w:pStyle w:val="单元格样式2"/>
            </w:pPr>
            <w:r>
              <w:t xml:space="preserve">≥5次</w:t>
            </w:r>
          </w:p>
        </w:tc>
        <w:tc>
          <w:tcPr>
            <w:tcW w:w="1276" w:type="dxa"/>
            <w:vAlign w:val="center"/>
          </w:tcPr>
          <w:p>
            <w:pPr>
              <w:pStyle w:val="单元格样式2"/>
            </w:pPr>
            <w:r>
              <w:t xml:space="preserve">年度工作计划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开展五四系列活动的次数</w:t>
            </w:r>
          </w:p>
          <w:p>
            <w:pPr>
              <w:pStyle w:val="单元格样式2"/>
            </w:pPr>
          </w:p>
        </w:tc>
        <w:tc>
          <w:tcPr>
            <w:tcW w:w="5386" w:type="dxa"/>
            <w:hMerge w:val="restart"/>
            <w:vAlign w:val="center"/>
          </w:tcPr>
          <w:p>
            <w:pPr>
              <w:pStyle w:val="单元格样式2"/>
            </w:pPr>
            <w:r>
              <w:t xml:space="preserve">开展五四系列活动的次数</w:t>
            </w:r>
          </w:p>
          <w:p>
            <w:pPr>
              <w:pStyle w:val="单元格样式2"/>
            </w:pPr>
          </w:p>
        </w:tc>
        <w:tc>
          <w:tcPr>
            <w:tcW w:w="0" w:type="auto"/>
            <w:hMerge/>
            <w:vAlign w:val="center"/>
          </w:tcPr>
          <w:p>
            <w:pPr/>
          </w:p>
        </w:tc>
        <w:tc>
          <w:tcPr>
            <w:tcW w:w="2268" w:type="dxa"/>
            <w:vAlign w:val="center"/>
          </w:tcPr>
          <w:p>
            <w:pPr>
              <w:pStyle w:val="单元格样式2"/>
            </w:pPr>
            <w:r>
              <w:t xml:space="preserve">≥2次</w:t>
            </w:r>
          </w:p>
        </w:tc>
        <w:tc>
          <w:tcPr>
            <w:tcW w:w="1276" w:type="dxa"/>
            <w:vAlign w:val="center"/>
          </w:tcPr>
          <w:p>
            <w:pPr>
              <w:pStyle w:val="单元格样式2"/>
            </w:pPr>
            <w:r>
              <w:t xml:space="preserve">年度工作计划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各项活动开展的成功率</w:t>
            </w:r>
          </w:p>
          <w:p>
            <w:pPr>
              <w:pStyle w:val="单元格样式2"/>
            </w:pPr>
          </w:p>
        </w:tc>
        <w:tc>
          <w:tcPr>
            <w:tcW w:w="5386" w:type="dxa"/>
            <w:hMerge w:val="restart"/>
            <w:vAlign w:val="center"/>
          </w:tcPr>
          <w:p>
            <w:pPr>
              <w:pStyle w:val="单元格样式2"/>
            </w:pPr>
            <w:r>
              <w:t xml:space="preserve">各项活动开展的成功率</w:t>
            </w:r>
          </w:p>
          <w:p>
            <w:pPr>
              <w:pStyle w:val="单元格样式2"/>
            </w:pP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p>
            <w:pPr>
              <w:pStyle w:val="单元格样式2"/>
            </w:pPr>
          </w:p>
        </w:tc>
        <w:tc>
          <w:tcPr>
            <w:tcW w:w="5386" w:type="dxa"/>
            <w:hMerge w:val="restart"/>
            <w:vAlign w:val="center"/>
          </w:tcPr>
          <w:p>
            <w:pPr>
              <w:pStyle w:val="单元格样式2"/>
            </w:pPr>
            <w:r>
              <w:t xml:space="preserve">各项工作按计划完成时间</w:t>
            </w:r>
          </w:p>
          <w:p>
            <w:pPr>
              <w:pStyle w:val="单元格样式2"/>
            </w:pP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年度工作计划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所需经费总额</w:t>
            </w:r>
          </w:p>
        </w:tc>
        <w:tc>
          <w:tcPr>
            <w:tcW w:w="5386" w:type="dxa"/>
            <w:hMerge w:val="restart"/>
            <w:vAlign w:val="center"/>
          </w:tcPr>
          <w:p>
            <w:pPr>
              <w:pStyle w:val="单元格样式2"/>
            </w:pPr>
            <w:r>
              <w:t xml:space="preserve">活动所需费用</w:t>
            </w:r>
          </w:p>
          <w:p>
            <w:pPr>
              <w:pStyle w:val="单元格样式2"/>
            </w:pPr>
          </w:p>
        </w:tc>
        <w:tc>
          <w:tcPr>
            <w:tcW w:w="0" w:type="auto"/>
            <w:hMerge/>
            <w:vAlign w:val="center"/>
          </w:tcPr>
          <w:p>
            <w:pPr/>
          </w:p>
        </w:tc>
        <w:tc>
          <w:tcPr>
            <w:tcW w:w="2268" w:type="dxa"/>
            <w:vAlign w:val="center"/>
          </w:tcPr>
          <w:p>
            <w:pPr>
              <w:pStyle w:val="单元格样式2"/>
            </w:pPr>
            <w:r>
              <w:t xml:space="preserve">≤30万元</w:t>
            </w:r>
          </w:p>
        </w:tc>
        <w:tc>
          <w:tcPr>
            <w:tcW w:w="1276" w:type="dxa"/>
            <w:vAlign w:val="center"/>
          </w:tcPr>
          <w:p>
            <w:pPr>
              <w:pStyle w:val="单元格样式2"/>
            </w:pPr>
            <w:r>
              <w:t xml:space="preserve">年度工作计划</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加强团组织的凝聚力</w:t>
            </w:r>
          </w:p>
        </w:tc>
        <w:tc>
          <w:tcPr>
            <w:tcW w:w="5386" w:type="dxa"/>
            <w:hMerge w:val="restart"/>
            <w:vAlign w:val="center"/>
          </w:tcPr>
          <w:p>
            <w:pPr>
              <w:pStyle w:val="单元格样式2"/>
            </w:pPr>
            <w:r>
              <w:t xml:space="preserve">加强团组织的凝聚力</w:t>
            </w:r>
          </w:p>
        </w:tc>
        <w:tc>
          <w:tcPr>
            <w:tcW w:w="0" w:type="auto"/>
            <w:hMerge/>
            <w:vAlign w:val="center"/>
          </w:tcPr>
          <w:p>
            <w:pPr/>
          </w:p>
        </w:tc>
        <w:tc>
          <w:tcPr>
            <w:tcW w:w="2268" w:type="dxa"/>
            <w:vAlign w:val="center"/>
          </w:tcPr>
          <w:p>
            <w:pPr>
              <w:pStyle w:val="单元格样式2"/>
            </w:pPr>
            <w:r>
              <w:t xml:space="preserve">较上年有所提高</w:t>
            </w:r>
          </w:p>
        </w:tc>
        <w:tc>
          <w:tcPr>
            <w:tcW w:w="1276" w:type="dxa"/>
            <w:vAlign w:val="center"/>
          </w:tcPr>
          <w:p>
            <w:pPr>
              <w:pStyle w:val="单元格样式2"/>
            </w:pPr>
            <w:r>
              <w:t xml:space="preserve">年度工作计划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增强团员责任意识</w:t>
            </w:r>
          </w:p>
        </w:tc>
        <w:tc>
          <w:tcPr>
            <w:tcW w:w="5386" w:type="dxa"/>
            <w:hMerge w:val="restart"/>
            <w:vAlign w:val="center"/>
          </w:tcPr>
          <w:p>
            <w:pPr>
              <w:pStyle w:val="单元格样式2"/>
            </w:pPr>
            <w:r>
              <w:t xml:space="preserve">增强团员责任意识</w:t>
            </w:r>
          </w:p>
        </w:tc>
        <w:tc>
          <w:tcPr>
            <w:tcW w:w="0" w:type="auto"/>
            <w:hMerge/>
            <w:vAlign w:val="center"/>
          </w:tcPr>
          <w:p>
            <w:pPr/>
          </w:p>
        </w:tc>
        <w:tc>
          <w:tcPr>
            <w:tcW w:w="2268" w:type="dxa"/>
            <w:vAlign w:val="center"/>
          </w:tcPr>
          <w:p>
            <w:pPr>
              <w:pStyle w:val="单元格样式2"/>
            </w:pPr>
            <w:r>
              <w:t xml:space="preserve">较上年有所提高</w:t>
            </w:r>
          </w:p>
        </w:tc>
        <w:tc>
          <w:tcPr>
            <w:tcW w:w="1276" w:type="dxa"/>
            <w:vAlign w:val="center"/>
          </w:tcPr>
          <w:p>
            <w:pPr>
              <w:pStyle w:val="单元格样式2"/>
            </w:pPr>
            <w:r>
              <w:t xml:space="preserve">年度工作计划</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p>
            <w:pPr>
              <w:pStyle w:val="单元格样式2"/>
            </w:pPr>
          </w:p>
        </w:tc>
        <w:tc>
          <w:tcPr>
            <w:tcW w:w="5386" w:type="dxa"/>
            <w:hMerge w:val="restart"/>
            <w:vAlign w:val="center"/>
          </w:tcPr>
          <w:p>
            <w:pPr>
              <w:pStyle w:val="单元格样式2"/>
            </w:pPr>
            <w:r>
              <w:t xml:space="preserve">受益对象满意度</w:t>
            </w:r>
          </w:p>
          <w:p>
            <w:pPr>
              <w:pStyle w:val="单元格样式2"/>
            </w:pP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调查表</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712001中国共产主义青年团秦皇岛市海港区委员会本级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2.45</w:t>
            </w:r>
          </w:p>
        </w:tc>
        <w:tc>
          <w:tcPr>
            <w:tcW w:w="964" w:type="dxa"/>
            <w:vAlign w:val="center"/>
          </w:tcPr>
          <w:p>
            <w:pPr>
              <w:pStyle w:val="单元格样式7"/>
            </w:pPr>
            <w:r>
              <w:t xml:space="preserve">2.45</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0.90</w:t>
            </w:r>
          </w:p>
        </w:tc>
      </w:tr>
      <w:tr>
        <w:trPr>
          <w:cantSplit/>
          <w:jc w:val="center"/>
        </w:trPr>
        <w:tc>
          <w:tcPr>
            <w:tcW w:w="1701" w:type="dxa"/>
            <w:vAlign w:val="center"/>
          </w:tcPr>
          <w:p>
            <w:pPr>
              <w:pStyle w:val="单元格样式6"/>
            </w:pPr>
            <w:r>
              <w:t xml:space="preserve">中国共产主义青年团秦皇岛市海港区委员会本级小计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2.45</w:t>
            </w:r>
          </w:p>
        </w:tc>
        <w:tc>
          <w:tcPr>
            <w:tcW w:w="964" w:type="dxa"/>
            <w:vAlign w:val="center"/>
          </w:tcPr>
          <w:p>
            <w:pPr>
              <w:pStyle w:val="单元格样式7"/>
            </w:pPr>
            <w:r>
              <w:t xml:space="preserve">2.45</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0.90</w:t>
            </w:r>
          </w:p>
        </w:tc>
      </w:tr>
      <w:tr>
        <w:trPr>
          <w:cantSplit/>
          <w:jc w:val="center"/>
        </w:trPr>
        <w:tc>
          <w:tcPr>
            <w:tcW w:w="1701" w:type="dxa"/>
            <w:vAlign w:val="center"/>
          </w:tcPr>
          <w:p>
            <w:pPr>
              <w:pStyle w:val="单元格样式2"/>
            </w:pPr>
            <w:r>
              <w:t xml:space="preserve">2024年日常公用经费预算（三保）</w:t>
            </w:r>
          </w:p>
        </w:tc>
        <w:tc>
          <w:tcPr>
            <w:tcW w:w="964" w:type="dxa"/>
            <w:vAlign w:val="center"/>
          </w:tcPr>
          <w:p>
            <w:pPr>
              <w:pStyle w:val="单元格样式4"/>
            </w:pPr>
            <w:r>
              <w:t xml:space="preserve">2.68</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0.20</w:t>
            </w:r>
          </w:p>
        </w:tc>
        <w:tc>
          <w:tcPr>
            <w:tcW w:w="964" w:type="dxa"/>
            <w:vAlign w:val="center"/>
          </w:tcPr>
          <w:p>
            <w:pPr>
              <w:pStyle w:val="单元格样式4"/>
            </w:pPr>
            <w:r>
              <w:t xml:space="preserve">0.20</w:t>
            </w:r>
          </w:p>
        </w:tc>
        <w:tc>
          <w:tcPr>
            <w:tcW w:w="964" w:type="dxa"/>
            <w:vAlign w:val="center"/>
          </w:tcPr>
          <w:p>
            <w:pPr>
              <w:pStyle w:val="单元格样式4"/>
            </w:pPr>
            <w:r>
              <w:t xml:space="preserve">0.20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jc w:val="center"/>
        </w:trPr>
        <w:tc>
          <w:tcPr>
            <w:tcW w:w="1701" w:type="dxa"/>
            <w:vAlign w:val="center"/>
          </w:tcPr>
          <w:p>
            <w:pPr>
              <w:pStyle w:val="单元格样式2"/>
            </w:pPr>
            <w:r>
              <w:t xml:space="preserve">2024年日常公用经费预算（三保）</w:t>
            </w:r>
          </w:p>
        </w:tc>
        <w:tc>
          <w:tcPr>
            <w:tcW w:w="964" w:type="dxa"/>
            <w:vAlign w:val="center"/>
          </w:tcPr>
          <w:p>
            <w:pPr>
              <w:pStyle w:val="单元格样式4"/>
            </w:pPr>
            <w:r>
              <w:t xml:space="preserve">2.68</w:t>
            </w:r>
          </w:p>
        </w:tc>
        <w:tc>
          <w:tcPr>
            <w:tcW w:w="1134" w:type="dxa"/>
            <w:vAlign w:val="center"/>
          </w:tcPr>
          <w:p>
            <w:pPr>
              <w:pStyle w:val="单元格样式2"/>
            </w:pPr>
            <w:r>
              <w:t xml:space="preserve">其他打印机</w:t>
            </w:r>
          </w:p>
        </w:tc>
        <w:tc>
          <w:tcPr>
            <w:tcW w:w="1134" w:type="dxa"/>
            <w:vAlign w:val="center"/>
          </w:tcPr>
          <w:p>
            <w:pPr>
              <w:pStyle w:val="单元格样式2"/>
            </w:pPr>
            <w:r>
              <w:t xml:space="preserve">A02021099</w:t>
            </w:r>
          </w:p>
        </w:tc>
        <w:tc>
          <w:tcPr>
            <w:tcW w:w="709" w:type="dxa"/>
            <w:vAlign w:val="center"/>
          </w:tcPr>
          <w:p>
            <w:pPr>
              <w:pStyle w:val="单元格样式3"/>
            </w:pPr>
            <w:r>
              <w:t xml:space="preserve">万元</w:t>
            </w:r>
          </w:p>
        </w:tc>
        <w:tc>
          <w:tcPr>
            <w:tcW w:w="850" w:type="dxa"/>
            <w:vAlign w:val="center"/>
          </w:tcPr>
          <w:p>
            <w:pPr>
              <w:pStyle w:val="单元格样式4"/>
            </w:pPr>
            <w:r>
              <w:t xml:space="preserve">3</w:t>
            </w:r>
          </w:p>
        </w:tc>
        <w:tc>
          <w:tcPr>
            <w:tcW w:w="850" w:type="dxa"/>
            <w:vAlign w:val="center"/>
          </w:tcPr>
          <w:p>
            <w:pPr>
              <w:pStyle w:val="单元格样式4"/>
            </w:pPr>
            <w:r>
              <w:t xml:space="preserve">0.45</w:t>
            </w:r>
          </w:p>
        </w:tc>
        <w:tc>
          <w:tcPr>
            <w:tcW w:w="964" w:type="dxa"/>
            <w:vAlign w:val="center"/>
          </w:tcPr>
          <w:p>
            <w:pPr>
              <w:pStyle w:val="单元格样式4"/>
            </w:pPr>
            <w:r>
              <w:t xml:space="preserve">1.35</w:t>
            </w:r>
          </w:p>
        </w:tc>
        <w:tc>
          <w:tcPr>
            <w:tcW w:w="964" w:type="dxa"/>
            <w:vAlign w:val="center"/>
          </w:tcPr>
          <w:p>
            <w:pPr>
              <w:pStyle w:val="单元格样式4"/>
            </w:pPr>
            <w:r>
              <w:t xml:space="preserve">1.35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jc w:val="center"/>
        </w:trPr>
        <w:tc>
          <w:tcPr>
            <w:tcW w:w="1701" w:type="dxa"/>
            <w:vAlign w:val="center"/>
          </w:tcPr>
          <w:p>
            <w:pPr>
              <w:pStyle w:val="单元格样式2"/>
            </w:pPr>
            <w:r>
              <w:t xml:space="preserve">团委工作经费</w:t>
            </w:r>
          </w:p>
        </w:tc>
        <w:tc>
          <w:tcPr>
            <w:tcW w:w="964" w:type="dxa"/>
            <w:vAlign w:val="center"/>
          </w:tcPr>
          <w:p>
            <w:pPr>
              <w:pStyle w:val="单元格样式4"/>
            </w:pPr>
            <w:r>
              <w:t xml:space="preserve">30.00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万元</w:t>
            </w:r>
          </w:p>
        </w:tc>
        <w:tc>
          <w:tcPr>
            <w:tcW w:w="850" w:type="dxa"/>
            <w:vAlign w:val="center"/>
          </w:tcPr>
          <w:p>
            <w:pPr>
              <w:pStyle w:val="单元格样式4"/>
            </w:pPr>
            <w:r>
              <w:t xml:space="preserve">2</w:t>
            </w:r>
          </w:p>
        </w:tc>
        <w:tc>
          <w:tcPr>
            <w:tcW w:w="850" w:type="dxa"/>
            <w:vAlign w:val="center"/>
          </w:tcPr>
          <w:p>
            <w:pPr>
              <w:pStyle w:val="单元格样式4"/>
            </w:pPr>
            <w:r>
              <w:t xml:space="preserve">0.45</w:t>
            </w:r>
          </w:p>
        </w:tc>
        <w:tc>
          <w:tcPr>
            <w:tcW w:w="964" w:type="dxa"/>
            <w:vAlign w:val="center"/>
          </w:tcPr>
          <w:p>
            <w:pPr>
              <w:pStyle w:val="单元格样式4"/>
            </w:pPr>
            <w:r>
              <w:t xml:space="preserve">0.90</w:t>
            </w:r>
          </w:p>
        </w:tc>
        <w:tc>
          <w:tcPr>
            <w:tcW w:w="964" w:type="dxa"/>
            <w:vAlign w:val="center"/>
          </w:tcPr>
          <w:p>
            <w:pPr>
              <w:pStyle w:val="单元格样式4"/>
            </w:pPr>
            <w:r>
              <w:t xml:space="preserve">0.90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0.90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中国共产主义青年团秦皇岛市海港区委员会本级上年末固定资产金额为0.00万元（详见下表）。本年度拟购置固定资产总额为0.00万元，已按要求列入政府采购预算，详见政府采购预算表。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712001中国共产主义青年团秦皇岛市海港区委员会本级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2024-05-07T16:54:12Z</dcterms:created>
  <dcterms:modified xsi:type="dcterms:W3CDTF">2024-05-07T08:54:12Z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2024-05-07T16:54:40Z</dcterms:created>
  <dcterms:modified xsi:type="dcterms:W3CDTF">2024-05-07T08:54:39Z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2024-05-07T16:54:41Z</dcterms:created>
  <dcterms:modified xsi:type="dcterms:W3CDTF">2024-05-07T08:54:41Z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2024-05-07T16:54:41Z</dcterms:created>
  <dcterms:modified xsi:type="dcterms:W3CDTF">2024-05-07T08:54:41Z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2024-05-07T16:54:41Z</dcterms:created>
  <dcterms:modified xsi:type="dcterms:W3CDTF">2024-05-07T08:54:41Z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2024-05-07T16:54:41Z</dcterms:created>
  <dcterms:modified xsi:type="dcterms:W3CDTF">2024-05-07T08:54:43Z</dcterms:modified>
</cp:coreProperties>
</file>