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/>
        <w:jc w:val="left"/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/>
        <w:jc w:val="center"/>
        <w:rPr>
          <w:rFonts w:hint="eastAsia" w:ascii="方正小标宋简体" w:hAnsi="宋体" w:eastAsia="方正小标宋简体" w:cs="方正小标宋简体"/>
          <w:bCs/>
          <w:sz w:val="44"/>
          <w:szCs w:val="44"/>
          <w:lang w:val="en-US"/>
        </w:rPr>
      </w:pPr>
      <w:r>
        <w:rPr>
          <w:rFonts w:hint="eastAsia" w:ascii="方正小标宋简体" w:hAnsi="宋体" w:eastAsia="方正小标宋简体" w:cs="方正小标宋简体"/>
          <w:bCs/>
          <w:kern w:val="2"/>
          <w:sz w:val="44"/>
          <w:szCs w:val="44"/>
          <w:lang w:val="en-US" w:eastAsia="zh-CN" w:bidi="ar"/>
        </w:rPr>
        <w:t>海港区区管引进人才周转房使用协议书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甲方：海港区住房和城乡建设局（以下简称甲方)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乙方：                       (以下简称乙方)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身份证号：                联系方式：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工作单位：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"/>
        </w:rPr>
        <w:t>为吸引优秀人才，并为引进人员提供有利的工作、生活条件，解决住宿问题，海港区为符合条件的区管引进人才提供周转房住宿。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经甲乙双方友好协商，特签订本协议，以资共同信守执行。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根据《中华人民共和国经济合同法》及其他有关法律、法规规定，甲、乙双方在平等、自愿、协商一致的基础上，乙方将使用甲方周转房一套计平方米。周转房交付后可直接入住。资产归海港区政府所有。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/>
          <w:kern w:val="2"/>
          <w:sz w:val="32"/>
          <w:szCs w:val="32"/>
          <w:lang w:val="en-US" w:eastAsia="zh-CN" w:bidi="ar"/>
        </w:rPr>
        <w:t>第一条: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乙方对甲方所提供的房屋做了充分了解，愿意使用该房屋。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/>
          <w:kern w:val="2"/>
          <w:sz w:val="32"/>
          <w:szCs w:val="32"/>
          <w:lang w:val="en-US" w:eastAsia="zh-CN" w:bidi="ar"/>
        </w:rPr>
        <w:t>第二条：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"/>
        </w:rPr>
        <w:t>周转房为引进人才免费居住；物业、水、电费由居住人员承担。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/>
          <w:kern w:val="2"/>
          <w:sz w:val="32"/>
          <w:szCs w:val="32"/>
          <w:lang w:val="en-US" w:eastAsia="zh-CN" w:bidi="ar"/>
        </w:rPr>
        <w:t>第三条：</w:t>
      </w: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>周转房协议期限为协议签订后的一年。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/>
          <w:kern w:val="2"/>
          <w:sz w:val="32"/>
          <w:szCs w:val="32"/>
          <w:lang w:val="en-US" w:eastAsia="zh-CN" w:bidi="ar"/>
        </w:rPr>
        <w:t>第四条：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甲方负责在协议签订后的5日内，向乙方提供房屋钥匙。甲方在协议期限内负责房屋的维修维护工作。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第五条：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"/>
        </w:rPr>
        <w:t>周转房协议到期后，如乙方需要继续使用该房屋使用权，可与甲方续签协议。乙方不再申请使用的，应在15天内向甲方交还房屋钥匙。延迟退房或者拒不退房的，造成损失的应予赔偿。</w:t>
      </w: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>乙方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"/>
        </w:rPr>
        <w:t>如享受安家补助的则需退还周转房。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" w:eastAsia="仿宋_GB2312" w:cs="仿宋_GB2312"/>
          <w:b/>
          <w:kern w:val="2"/>
          <w:sz w:val="32"/>
          <w:szCs w:val="32"/>
          <w:lang w:val="en-US" w:eastAsia="zh-CN" w:bidi="ar"/>
        </w:rPr>
        <w:t>第六条：注意事项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"/>
        </w:rPr>
        <w:t>1、周转房居住人员未经许可不得随意维修、改造、变动居住房内原有结构和配套设施。不得私自变更、改造室内水、电管路；不得使用大功率电器或者加装其他不安全装置。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"/>
        </w:rPr>
        <w:t>2、居住人员居住期间应遵守社会公德、小区公约，保持邻里和睦。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"/>
        </w:rPr>
        <w:t>3、居住人员应加强安全防范意识，防火防盗，不得酗酒、不得留宿他人；居住期间应注意节约水、电、气。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"/>
        </w:rPr>
        <w:t>4、居住期间的个人安全，由本人自行承担。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321" w:firstLineChars="100"/>
        <w:jc w:val="both"/>
        <w:rPr>
          <w:rFonts w:hint="eastAsia" w:ascii="仿宋_GB2312" w:eastAsia="仿宋_GB2312" w:cs="仿宋_GB2312"/>
          <w:b/>
          <w:bCs w:val="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/>
          <w:kern w:val="2"/>
          <w:sz w:val="32"/>
          <w:szCs w:val="32"/>
          <w:lang w:val="en-US" w:eastAsia="zh-CN" w:bidi="ar"/>
        </w:rPr>
        <w:t>第七条</w:t>
      </w:r>
      <w:r>
        <w:rPr>
          <w:rFonts w:hint="eastAsia" w:ascii="仿宋_GB2312" w:hAnsi="Times New Roman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：其他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  1、本协议生效后，如无不可抗因素，不得更改、中止、解除。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  2、本协议书一式三份，甲乙双方各执一份，区人才办一份。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  3、本协议中未尽事宜，双方协商解决，并另行签订补充协议。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  4、本协议自签订之日起生效。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甲方负责人签字：                 乙方负责人签字：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甲方（盖章）                    乙方（盖章）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both"/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   年  月  日                      年  月  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440" w:firstLineChars="1700"/>
        <w:jc w:val="both"/>
        <w:rPr>
          <w:rFonts w:hint="eastAsia" w:ascii="仿宋_GB2312" w:hAnsi="仿宋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304" w:bottom="1559" w:left="1304" w:header="567" w:footer="109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210" w:rightChars="100"/>
      <w:rPr>
        <w:rFonts w:ascii="宋体"/>
        <w:sz w:val="28"/>
        <w:szCs w:val="28"/>
      </w:rPr>
    </w:pPr>
    <w:r>
      <w:rPr>
        <w:rStyle w:val="5"/>
        <w:rFonts w:ascii="宋体"/>
        <w:sz w:val="28"/>
        <w:szCs w:val="28"/>
      </w:rPr>
      <w:t>—</w:t>
    </w:r>
    <w:r>
      <w:rPr>
        <w:rStyle w:val="5"/>
        <w:rFonts w:ascii="宋体" w:cs="宋体"/>
        <w:sz w:val="28"/>
        <w:szCs w:val="28"/>
      </w:rPr>
      <w:fldChar w:fldCharType="begin"/>
    </w:r>
    <w:r>
      <w:rPr>
        <w:rStyle w:val="5"/>
        <w:rFonts w:ascii="宋体" w:cs="宋体"/>
        <w:sz w:val="28"/>
        <w:szCs w:val="28"/>
      </w:rPr>
      <w:instrText xml:space="preserve">Page</w:instrText>
    </w:r>
    <w:r>
      <w:rPr>
        <w:rStyle w:val="5"/>
        <w:rFonts w:ascii="宋体" w:cs="宋体"/>
        <w:sz w:val="28"/>
        <w:szCs w:val="28"/>
      </w:rPr>
      <w:fldChar w:fldCharType="separate"/>
    </w:r>
    <w:r>
      <w:rPr>
        <w:rStyle w:val="5"/>
        <w:rFonts w:ascii="宋体" w:cs="宋体"/>
        <w:sz w:val="28"/>
        <w:szCs w:val="28"/>
      </w:rPr>
      <w:t>5</w:t>
    </w:r>
    <w:r>
      <w:rPr>
        <w:rStyle w:val="5"/>
        <w:rFonts w:ascii="宋体" w:cs="宋体"/>
        <w:sz w:val="28"/>
        <w:szCs w:val="28"/>
      </w:rPr>
      <w:fldChar w:fldCharType="end"/>
    </w:r>
    <w:r>
      <w:rPr>
        <w:rStyle w:val="5"/>
        <w:rFonts w:ascii="宋体"/>
        <w:sz w:val="28"/>
        <w:szCs w:val="28"/>
      </w:rPr>
      <w:t>—</w:t>
    </w:r>
  </w:p>
  <w:p>
    <w:pPr>
      <w:pStyle w:val="2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210" w:rightChars="100"/>
      <w:rPr>
        <w:rFonts w:ascii="宋体"/>
        <w:sz w:val="28"/>
        <w:szCs w:val="28"/>
      </w:rPr>
    </w:pPr>
    <w:r>
      <w:rPr>
        <w:rStyle w:val="5"/>
        <w:rFonts w:ascii="宋体"/>
        <w:sz w:val="28"/>
        <w:szCs w:val="28"/>
      </w:rPr>
      <w:t>—</w:t>
    </w:r>
    <w:r>
      <w:rPr>
        <w:rStyle w:val="5"/>
        <w:rFonts w:ascii="宋体" w:cs="宋体"/>
        <w:sz w:val="28"/>
        <w:szCs w:val="28"/>
      </w:rPr>
      <w:fldChar w:fldCharType="begin"/>
    </w:r>
    <w:r>
      <w:rPr>
        <w:rStyle w:val="5"/>
        <w:rFonts w:ascii="宋体" w:cs="宋体"/>
        <w:sz w:val="28"/>
        <w:szCs w:val="28"/>
      </w:rPr>
      <w:instrText xml:space="preserve">Page</w:instrText>
    </w:r>
    <w:r>
      <w:rPr>
        <w:rStyle w:val="5"/>
        <w:rFonts w:ascii="宋体" w:cs="宋体"/>
        <w:sz w:val="28"/>
        <w:szCs w:val="28"/>
      </w:rPr>
      <w:fldChar w:fldCharType="separate"/>
    </w:r>
    <w:r>
      <w:rPr>
        <w:rStyle w:val="5"/>
        <w:rFonts w:ascii="宋体" w:cs="宋体"/>
        <w:sz w:val="28"/>
        <w:szCs w:val="28"/>
      </w:rPr>
      <w:t>4</w:t>
    </w:r>
    <w:r>
      <w:rPr>
        <w:rStyle w:val="5"/>
        <w:rFonts w:ascii="宋体" w:cs="宋体"/>
        <w:sz w:val="28"/>
        <w:szCs w:val="28"/>
      </w:rPr>
      <w:fldChar w:fldCharType="end"/>
    </w:r>
    <w:r>
      <w:rPr>
        <w:rStyle w:val="5"/>
        <w:rFonts w:ascii="宋体"/>
        <w:sz w:val="28"/>
        <w:szCs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52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nhideWhenUsed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2021-11-08T08:25:54Z</dcterms:created>
  <dc:creator>lenovo</dc:creator>
  <cp:lastModifiedBy>lenovo</cp:lastModifiedBy>
  <dcterms:modified xsi:type="dcterms:W3CDTF">2021-11-08T08:26:26Z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